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6867F" w14:textId="049D4BD6" w:rsidR="00733C9F" w:rsidRDefault="00283B9D" w:rsidP="00BB6361">
      <w:pPr>
        <w:jc w:val="center"/>
        <w:rPr>
          <w:b/>
          <w:lang w:val="tr-TR"/>
        </w:rPr>
      </w:pPr>
      <w:r w:rsidRPr="00BB6361">
        <w:rPr>
          <w:b/>
          <w:lang w:val="tr-TR"/>
        </w:rPr>
        <w:t xml:space="preserve">MTÖD </w:t>
      </w:r>
      <w:r w:rsidR="00815435" w:rsidRPr="00BB6361">
        <w:rPr>
          <w:b/>
          <w:lang w:val="tr-TR"/>
        </w:rPr>
        <w:t>20</w:t>
      </w:r>
      <w:r w:rsidR="00086C9A">
        <w:rPr>
          <w:b/>
          <w:lang w:val="tr-TR"/>
        </w:rPr>
        <w:t>2</w:t>
      </w:r>
      <w:r w:rsidR="003B5A0A">
        <w:rPr>
          <w:b/>
          <w:lang w:val="tr-TR"/>
        </w:rPr>
        <w:t>2</w:t>
      </w:r>
      <w:r w:rsidR="00F50F26">
        <w:rPr>
          <w:b/>
          <w:lang w:val="tr-TR"/>
        </w:rPr>
        <w:t>-202</w:t>
      </w:r>
      <w:r w:rsidR="003B5A0A">
        <w:rPr>
          <w:b/>
          <w:lang w:val="tr-TR"/>
        </w:rPr>
        <w:t>3</w:t>
      </w:r>
      <w:r w:rsidR="00F50F26">
        <w:rPr>
          <w:b/>
          <w:lang w:val="tr-TR"/>
        </w:rPr>
        <w:t xml:space="preserve"> ÖĞRETİM YILI</w:t>
      </w:r>
      <w:r w:rsidRPr="00BB6361">
        <w:rPr>
          <w:b/>
          <w:lang w:val="tr-TR"/>
        </w:rPr>
        <w:t xml:space="preserve"> FAALİYET RAPORU</w:t>
      </w:r>
    </w:p>
    <w:p w14:paraId="05F7140D" w14:textId="77777777" w:rsidR="009F50FF" w:rsidRPr="00A351DE" w:rsidRDefault="009F50FF" w:rsidP="009F50FF">
      <w:pPr>
        <w:pStyle w:val="ListParagraph"/>
        <w:numPr>
          <w:ilvl w:val="0"/>
          <w:numId w:val="17"/>
        </w:numPr>
        <w:tabs>
          <w:tab w:val="left" w:pos="142"/>
          <w:tab w:val="left" w:pos="174"/>
          <w:tab w:val="left" w:pos="255"/>
          <w:tab w:val="left" w:pos="284"/>
          <w:tab w:val="left" w:pos="316"/>
          <w:tab w:val="left" w:pos="426"/>
        </w:tabs>
        <w:autoSpaceDE w:val="0"/>
        <w:autoSpaceDN w:val="0"/>
        <w:adjustRightInd w:val="0"/>
        <w:spacing w:after="80"/>
        <w:jc w:val="both"/>
        <w:rPr>
          <w:rFonts w:ascii="Times New Roman" w:hAnsi="Times New Roman" w:cs="Times New Roman"/>
          <w:sz w:val="24"/>
          <w:szCs w:val="24"/>
        </w:rPr>
      </w:pPr>
      <w:proofErr w:type="spellStart"/>
      <w:r w:rsidRPr="00A351DE">
        <w:rPr>
          <w:rFonts w:ascii="Times New Roman" w:hAnsi="Times New Roman" w:cs="Times New Roman"/>
          <w:sz w:val="24"/>
          <w:szCs w:val="24"/>
        </w:rPr>
        <w:t>Ortaokul</w:t>
      </w:r>
      <w:proofErr w:type="spellEnd"/>
      <w:r w:rsidRPr="00A351DE">
        <w:rPr>
          <w:rFonts w:ascii="Times New Roman" w:hAnsi="Times New Roman" w:cs="Times New Roman"/>
          <w:sz w:val="24"/>
          <w:szCs w:val="24"/>
        </w:rPr>
        <w:t xml:space="preserve"> 8. </w:t>
      </w:r>
      <w:proofErr w:type="spellStart"/>
      <w:r w:rsidRPr="00A351DE">
        <w:rPr>
          <w:rFonts w:ascii="Times New Roman" w:hAnsi="Times New Roman" w:cs="Times New Roman"/>
          <w:sz w:val="24"/>
          <w:szCs w:val="24"/>
        </w:rPr>
        <w:t>Sınıflarda</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okuyan</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tüm</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öğrencilerin</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meslek</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lisesi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tercihlerinin</w:t>
      </w:r>
      <w:proofErr w:type="spellEnd"/>
    </w:p>
    <w:p w14:paraId="21DD4162" w14:textId="1AA10A9C" w:rsidR="009F50FF" w:rsidRPr="00A351DE" w:rsidRDefault="009F50FF" w:rsidP="009F50FF">
      <w:pPr>
        <w:pStyle w:val="ListParagraph"/>
        <w:jc w:val="both"/>
        <w:rPr>
          <w:rFonts w:ascii="Times New Roman" w:hAnsi="Times New Roman" w:cs="Times New Roman"/>
          <w:sz w:val="24"/>
          <w:szCs w:val="24"/>
        </w:rPr>
      </w:pPr>
      <w:proofErr w:type="spellStart"/>
      <w:r w:rsidRPr="00A351DE">
        <w:rPr>
          <w:rFonts w:ascii="Times New Roman" w:hAnsi="Times New Roman" w:cs="Times New Roman"/>
          <w:sz w:val="24"/>
          <w:szCs w:val="24"/>
        </w:rPr>
        <w:t>belirlenmesi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ve</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alanlara</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yerleştirilmeleri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dairemiz</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tarafından</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yapılmıştır</w:t>
      </w:r>
      <w:proofErr w:type="spellEnd"/>
      <w:r w:rsidRPr="00A351DE">
        <w:rPr>
          <w:rFonts w:ascii="Times New Roman" w:hAnsi="Times New Roman" w:cs="Times New Roman"/>
          <w:sz w:val="24"/>
          <w:szCs w:val="24"/>
        </w:rPr>
        <w:t xml:space="preserve">. 2022-2023 </w:t>
      </w:r>
      <w:proofErr w:type="spellStart"/>
      <w:r w:rsidRPr="00A351DE">
        <w:rPr>
          <w:rFonts w:ascii="Times New Roman" w:hAnsi="Times New Roman" w:cs="Times New Roman"/>
          <w:sz w:val="24"/>
          <w:szCs w:val="24"/>
        </w:rPr>
        <w:t>Öğretim</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yılı</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için</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meslek</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liselerine</w:t>
      </w:r>
      <w:proofErr w:type="spellEnd"/>
      <w:r w:rsidRPr="00A351DE">
        <w:rPr>
          <w:rFonts w:ascii="Times New Roman" w:hAnsi="Times New Roman" w:cs="Times New Roman"/>
          <w:sz w:val="24"/>
          <w:szCs w:val="24"/>
        </w:rPr>
        <w:t xml:space="preserve"> 1192 </w:t>
      </w:r>
      <w:proofErr w:type="spellStart"/>
      <w:r w:rsidRPr="00A351DE">
        <w:rPr>
          <w:rFonts w:ascii="Times New Roman" w:hAnsi="Times New Roman" w:cs="Times New Roman"/>
          <w:sz w:val="24"/>
          <w:szCs w:val="24"/>
        </w:rPr>
        <w:t>öğrenci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yerleşmiştir</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Toplam</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öğrenci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sayısı</w:t>
      </w:r>
      <w:proofErr w:type="spellEnd"/>
      <w:r w:rsidRPr="00A351DE">
        <w:rPr>
          <w:rFonts w:ascii="Times New Roman" w:hAnsi="Times New Roman" w:cs="Times New Roman"/>
          <w:sz w:val="24"/>
          <w:szCs w:val="24"/>
        </w:rPr>
        <w:t xml:space="preserve"> 3865 ‘dir. </w:t>
      </w:r>
      <w:proofErr w:type="spellStart"/>
      <w:r w:rsidRPr="00A351DE">
        <w:rPr>
          <w:rFonts w:ascii="Times New Roman" w:hAnsi="Times New Roman" w:cs="Times New Roman"/>
          <w:sz w:val="24"/>
          <w:szCs w:val="24"/>
        </w:rPr>
        <w:t>Öğrenci</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artış</w:t>
      </w:r>
      <w:proofErr w:type="spellEnd"/>
      <w:r w:rsidRPr="00A351DE">
        <w:rPr>
          <w:rFonts w:ascii="Times New Roman" w:hAnsi="Times New Roman" w:cs="Times New Roman"/>
          <w:sz w:val="24"/>
          <w:szCs w:val="24"/>
        </w:rPr>
        <w:t xml:space="preserve"> </w:t>
      </w:r>
      <w:proofErr w:type="spellStart"/>
      <w:r w:rsidRPr="00A351DE">
        <w:rPr>
          <w:rFonts w:ascii="Times New Roman" w:hAnsi="Times New Roman" w:cs="Times New Roman"/>
          <w:sz w:val="24"/>
          <w:szCs w:val="24"/>
        </w:rPr>
        <w:t>oranı</w:t>
      </w:r>
      <w:proofErr w:type="spellEnd"/>
      <w:r w:rsidRPr="00A351DE">
        <w:rPr>
          <w:rFonts w:ascii="Times New Roman" w:hAnsi="Times New Roman" w:cs="Times New Roman"/>
          <w:sz w:val="24"/>
          <w:szCs w:val="24"/>
        </w:rPr>
        <w:t xml:space="preserve"> %</w:t>
      </w:r>
      <w:r w:rsidR="00A351DE" w:rsidRPr="00A351DE">
        <w:rPr>
          <w:rFonts w:ascii="Times New Roman" w:hAnsi="Times New Roman" w:cs="Times New Roman"/>
          <w:sz w:val="24"/>
          <w:szCs w:val="24"/>
        </w:rPr>
        <w:t xml:space="preserve"> 3,2 </w:t>
      </w:r>
      <w:proofErr w:type="spellStart"/>
      <w:r w:rsidRPr="00A351DE">
        <w:rPr>
          <w:rFonts w:ascii="Times New Roman" w:hAnsi="Times New Roman" w:cs="Times New Roman"/>
          <w:sz w:val="24"/>
          <w:szCs w:val="24"/>
        </w:rPr>
        <w:t>olmuştur</w:t>
      </w:r>
      <w:proofErr w:type="spellEnd"/>
      <w:r w:rsidRPr="00A351DE">
        <w:rPr>
          <w:rFonts w:ascii="Times New Roman" w:hAnsi="Times New Roman" w:cs="Times New Roman"/>
          <w:sz w:val="24"/>
          <w:szCs w:val="24"/>
        </w:rPr>
        <w:t xml:space="preserve">.  </w:t>
      </w:r>
    </w:p>
    <w:p w14:paraId="7740545E" w14:textId="239BAC09" w:rsidR="009F50FF" w:rsidRPr="009F50FF" w:rsidRDefault="009F50FF" w:rsidP="009F50FF">
      <w:pPr>
        <w:pStyle w:val="ListParagraph"/>
        <w:numPr>
          <w:ilvl w:val="0"/>
          <w:numId w:val="17"/>
        </w:numPr>
        <w:jc w:val="both"/>
        <w:rPr>
          <w:b/>
          <w:lang w:val="tr-TR"/>
        </w:rPr>
      </w:pPr>
      <w:proofErr w:type="spellStart"/>
      <w:r w:rsidRPr="009F50FF">
        <w:rPr>
          <w:rFonts w:ascii="Times New Roman" w:hAnsi="Times New Roman" w:cs="Times New Roman"/>
          <w:sz w:val="24"/>
          <w:szCs w:val="24"/>
        </w:rPr>
        <w:t>Meslek</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Liselerine</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ilgiyi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artımak</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için</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meslek</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liselerine</w:t>
      </w:r>
      <w:proofErr w:type="spellEnd"/>
      <w:r w:rsidRPr="009F50FF">
        <w:rPr>
          <w:rFonts w:ascii="Times New Roman" w:hAnsi="Times New Roman" w:cs="Times New Roman"/>
          <w:sz w:val="24"/>
          <w:szCs w:val="24"/>
        </w:rPr>
        <w:t xml:space="preserve"> yeni </w:t>
      </w:r>
      <w:proofErr w:type="spellStart"/>
      <w:r w:rsidRPr="009F50FF">
        <w:rPr>
          <w:rFonts w:ascii="Times New Roman" w:hAnsi="Times New Roman" w:cs="Times New Roman"/>
          <w:sz w:val="24"/>
          <w:szCs w:val="24"/>
        </w:rPr>
        <w:t>kayıt</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olacak</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öğrenci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ve</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velilerini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bilgilendirmek</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amacıyla</w:t>
      </w:r>
      <w:proofErr w:type="spellEnd"/>
      <w:r w:rsidRPr="009F50FF">
        <w:rPr>
          <w:rFonts w:ascii="Times New Roman" w:hAnsi="Times New Roman" w:cs="Times New Roman"/>
          <w:sz w:val="24"/>
          <w:szCs w:val="24"/>
        </w:rPr>
        <w:t xml:space="preserve"> </w:t>
      </w:r>
      <w:proofErr w:type="spellStart"/>
      <w:r>
        <w:rPr>
          <w:rFonts w:ascii="Times New Roman" w:hAnsi="Times New Roman" w:cs="Times New Roman"/>
          <w:sz w:val="24"/>
          <w:szCs w:val="24"/>
        </w:rPr>
        <w:t>Dairemiz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Eğitim TV </w:t>
      </w:r>
      <w:proofErr w:type="spellStart"/>
      <w:r>
        <w:rPr>
          <w:rFonts w:ascii="Times New Roman" w:hAnsi="Times New Roman" w:cs="Times New Roman"/>
          <w:sz w:val="24"/>
          <w:szCs w:val="24"/>
        </w:rPr>
        <w:t>tarafından</w:t>
      </w:r>
      <w:proofErr w:type="spellEnd"/>
      <w:r>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hazırlanan</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kamu</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spotu</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bir</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hafta</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süreyle</w:t>
      </w:r>
      <w:proofErr w:type="spellEnd"/>
      <w:r w:rsidRPr="009F50FF">
        <w:rPr>
          <w:rFonts w:ascii="Times New Roman" w:hAnsi="Times New Roman" w:cs="Times New Roman"/>
          <w:sz w:val="24"/>
          <w:szCs w:val="24"/>
        </w:rPr>
        <w:t xml:space="preserve"> BRT1 de </w:t>
      </w:r>
      <w:proofErr w:type="spellStart"/>
      <w:r w:rsidRPr="009F50FF">
        <w:rPr>
          <w:rFonts w:ascii="Times New Roman" w:hAnsi="Times New Roman" w:cs="Times New Roman"/>
          <w:sz w:val="24"/>
          <w:szCs w:val="24"/>
        </w:rPr>
        <w:t>kamu</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spotu</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şeklinde</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yayınlanmıştır</w:t>
      </w:r>
      <w:proofErr w:type="spellEnd"/>
      <w:r>
        <w:rPr>
          <w:rFonts w:ascii="Times New Roman" w:hAnsi="Times New Roman" w:cs="Times New Roman"/>
          <w:sz w:val="24"/>
          <w:szCs w:val="24"/>
        </w:rPr>
        <w:t>.</w:t>
      </w:r>
    </w:p>
    <w:p w14:paraId="70838BC4" w14:textId="689387B9" w:rsidR="004E5551" w:rsidRDefault="00F550BB" w:rsidP="009F50FF">
      <w:pPr>
        <w:pStyle w:val="ListParagraph"/>
        <w:numPr>
          <w:ilvl w:val="0"/>
          <w:numId w:val="17"/>
        </w:numPr>
        <w:spacing w:after="0" w:line="360" w:lineRule="auto"/>
        <w:jc w:val="both"/>
        <w:rPr>
          <w:rFonts w:ascii="Times New Roman" w:hAnsi="Times New Roman" w:cs="Times New Roman"/>
          <w:sz w:val="24"/>
          <w:szCs w:val="24"/>
        </w:rPr>
      </w:pPr>
      <w:proofErr w:type="spellStart"/>
      <w:r w:rsidRPr="009F50FF">
        <w:rPr>
          <w:rFonts w:ascii="Times New Roman" w:hAnsi="Times New Roman" w:cs="Times New Roman"/>
          <w:sz w:val="24"/>
          <w:szCs w:val="24"/>
        </w:rPr>
        <w:t>M</w:t>
      </w:r>
      <w:r w:rsidR="0016799F">
        <w:rPr>
          <w:rFonts w:ascii="Times New Roman" w:hAnsi="Times New Roman" w:cs="Times New Roman"/>
          <w:sz w:val="24"/>
          <w:szCs w:val="24"/>
        </w:rPr>
        <w:t>e</w:t>
      </w:r>
      <w:r w:rsidRPr="009F50FF">
        <w:rPr>
          <w:rFonts w:ascii="Times New Roman" w:hAnsi="Times New Roman" w:cs="Times New Roman"/>
          <w:sz w:val="24"/>
          <w:szCs w:val="24"/>
        </w:rPr>
        <w:t>sleki</w:t>
      </w:r>
      <w:proofErr w:type="spellEnd"/>
      <w:r w:rsidRPr="009F50FF">
        <w:rPr>
          <w:rFonts w:ascii="Times New Roman" w:hAnsi="Times New Roman" w:cs="Times New Roman"/>
          <w:sz w:val="24"/>
          <w:szCs w:val="24"/>
        </w:rPr>
        <w:t xml:space="preserve"> Teknik </w:t>
      </w:r>
      <w:proofErr w:type="spellStart"/>
      <w:r w:rsidRPr="009F50FF">
        <w:rPr>
          <w:rFonts w:ascii="Times New Roman" w:hAnsi="Times New Roman" w:cs="Times New Roman"/>
          <w:sz w:val="24"/>
          <w:szCs w:val="24"/>
        </w:rPr>
        <w:t>Öğretim</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Dairesi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ve</w:t>
      </w:r>
      <w:proofErr w:type="spellEnd"/>
      <w:r w:rsidRPr="009F50FF">
        <w:rPr>
          <w:rFonts w:ascii="Times New Roman" w:hAnsi="Times New Roman" w:cs="Times New Roman"/>
          <w:sz w:val="24"/>
          <w:szCs w:val="24"/>
        </w:rPr>
        <w:t xml:space="preserve"> Genel Orta </w:t>
      </w:r>
      <w:proofErr w:type="spellStart"/>
      <w:r w:rsidRPr="009F50FF">
        <w:rPr>
          <w:rFonts w:ascii="Times New Roman" w:hAnsi="Times New Roman" w:cs="Times New Roman"/>
          <w:sz w:val="24"/>
          <w:szCs w:val="24"/>
        </w:rPr>
        <w:t>Öğretim</w:t>
      </w:r>
      <w:proofErr w:type="spellEnd"/>
      <w:r w:rsidRPr="009F50FF">
        <w:rPr>
          <w:rFonts w:ascii="Times New Roman" w:hAnsi="Times New Roman" w:cs="Times New Roman"/>
          <w:sz w:val="24"/>
          <w:szCs w:val="24"/>
        </w:rPr>
        <w:t xml:space="preserve"> </w:t>
      </w:r>
      <w:r w:rsidR="004E5551"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Dairesine</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bağlı</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müdür</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müdür</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muavini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ve</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öğretmenlerin</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nakil</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işlemleri</w:t>
      </w:r>
      <w:proofErr w:type="spellEnd"/>
      <w:r w:rsidRPr="009F50FF">
        <w:rPr>
          <w:rFonts w:ascii="Times New Roman" w:hAnsi="Times New Roman" w:cs="Times New Roman"/>
          <w:sz w:val="24"/>
          <w:szCs w:val="24"/>
        </w:rPr>
        <w:t xml:space="preserve"> </w:t>
      </w:r>
      <w:proofErr w:type="spellStart"/>
      <w:r w:rsidRPr="009F50FF">
        <w:rPr>
          <w:rFonts w:ascii="Times New Roman" w:hAnsi="Times New Roman" w:cs="Times New Roman"/>
          <w:sz w:val="24"/>
          <w:szCs w:val="24"/>
        </w:rPr>
        <w:t>gerçekleştirilmiştir</w:t>
      </w:r>
      <w:proofErr w:type="spellEnd"/>
      <w:r w:rsidRPr="009F50FF">
        <w:rPr>
          <w:rFonts w:ascii="Times New Roman" w:hAnsi="Times New Roman" w:cs="Times New Roman"/>
          <w:sz w:val="24"/>
          <w:szCs w:val="24"/>
        </w:rPr>
        <w:t xml:space="preserve">. </w:t>
      </w:r>
    </w:p>
    <w:p w14:paraId="1F1F6ACE" w14:textId="14064644" w:rsidR="003F1BA2" w:rsidRDefault="003F1BA2" w:rsidP="00AB6863">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DAÜ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MEB </w:t>
      </w:r>
      <w:proofErr w:type="spellStart"/>
      <w:r>
        <w:rPr>
          <w:rFonts w:ascii="Times New Roman" w:hAnsi="Times New Roman" w:cs="Times New Roman"/>
          <w:sz w:val="24"/>
          <w:szCs w:val="24"/>
        </w:rPr>
        <w:t>Mesleki</w:t>
      </w:r>
      <w:proofErr w:type="spellEnd"/>
      <w:r>
        <w:rPr>
          <w:rFonts w:ascii="Times New Roman" w:hAnsi="Times New Roman" w:cs="Times New Roman"/>
          <w:sz w:val="24"/>
          <w:szCs w:val="24"/>
        </w:rPr>
        <w:t xml:space="preserve"> Teknik </w:t>
      </w:r>
      <w:proofErr w:type="spellStart"/>
      <w:r>
        <w:rPr>
          <w:rFonts w:ascii="Times New Roman" w:hAnsi="Times New Roman" w:cs="Times New Roman"/>
          <w:sz w:val="24"/>
          <w:szCs w:val="24"/>
        </w:rPr>
        <w:t>Öğretim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Dairesi</w:t>
      </w:r>
      <w:proofErr w:type="spellEnd"/>
      <w:r>
        <w:rPr>
          <w:rFonts w:ascii="Times New Roman" w:hAnsi="Times New Roman" w:cs="Times New Roman"/>
          <w:sz w:val="24"/>
          <w:szCs w:val="24"/>
        </w:rPr>
        <w:t xml:space="preserve"> </w:t>
      </w:r>
      <w:r w:rsidR="00D239AD" w:rsidRPr="00D239AD">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Müdürlüğü</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işbirliğinde</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Üniversite</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bakanlık</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yetkilileri</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müdür</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öğretmen</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oda</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ve</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birlik</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siyasi</w:t>
      </w:r>
      <w:proofErr w:type="spellEnd"/>
      <w:r w:rsidR="00BD13F3">
        <w:rPr>
          <w:rFonts w:ascii="Times New Roman" w:hAnsi="Times New Roman" w:cs="Times New Roman"/>
          <w:sz w:val="24"/>
          <w:szCs w:val="24"/>
        </w:rPr>
        <w:t xml:space="preserve"> parti </w:t>
      </w:r>
      <w:proofErr w:type="spellStart"/>
      <w:r w:rsidR="00BD13F3">
        <w:rPr>
          <w:rFonts w:ascii="Times New Roman" w:hAnsi="Times New Roman" w:cs="Times New Roman"/>
          <w:sz w:val="24"/>
          <w:szCs w:val="24"/>
        </w:rPr>
        <w:t>temsilcilerinin</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katılımı</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ile</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yaklaşık</w:t>
      </w:r>
      <w:proofErr w:type="spellEnd"/>
      <w:r w:rsidR="00BD13F3">
        <w:rPr>
          <w:rFonts w:ascii="Times New Roman" w:hAnsi="Times New Roman" w:cs="Times New Roman"/>
          <w:sz w:val="24"/>
          <w:szCs w:val="24"/>
        </w:rPr>
        <w:t xml:space="preserve"> 150 </w:t>
      </w:r>
      <w:proofErr w:type="spellStart"/>
      <w:r w:rsidR="00BD13F3">
        <w:rPr>
          <w:rFonts w:ascii="Times New Roman" w:hAnsi="Times New Roman" w:cs="Times New Roman"/>
          <w:sz w:val="24"/>
          <w:szCs w:val="24"/>
        </w:rPr>
        <w:t>kişilik</w:t>
      </w:r>
      <w:proofErr w:type="spellEnd"/>
      <w:r w:rsidR="00BD13F3">
        <w:rPr>
          <w:rFonts w:ascii="Times New Roman" w:hAnsi="Times New Roman" w:cs="Times New Roman"/>
          <w:sz w:val="24"/>
          <w:szCs w:val="24"/>
        </w:rPr>
        <w:t xml:space="preserve">  </w:t>
      </w:r>
      <w:r w:rsidR="00681E48" w:rsidRPr="00681E48">
        <w:rPr>
          <w:rFonts w:ascii="Times New Roman" w:hAnsi="Times New Roman" w:cs="Times New Roman"/>
          <w:b/>
          <w:bCs/>
          <w:i/>
          <w:iCs/>
          <w:sz w:val="24"/>
          <w:szCs w:val="24"/>
        </w:rPr>
        <w:t>“</w:t>
      </w:r>
      <w:proofErr w:type="spellStart"/>
      <w:r w:rsidR="00BD13F3" w:rsidRPr="00681E48">
        <w:rPr>
          <w:rFonts w:ascii="Times New Roman" w:hAnsi="Times New Roman" w:cs="Times New Roman"/>
          <w:b/>
          <w:bCs/>
          <w:i/>
          <w:iCs/>
          <w:sz w:val="24"/>
          <w:szCs w:val="24"/>
        </w:rPr>
        <w:t>Mesleki</w:t>
      </w:r>
      <w:proofErr w:type="spellEnd"/>
      <w:r w:rsidR="00BD13F3" w:rsidRPr="00681E48">
        <w:rPr>
          <w:rFonts w:ascii="Times New Roman" w:hAnsi="Times New Roman" w:cs="Times New Roman"/>
          <w:b/>
          <w:bCs/>
          <w:i/>
          <w:iCs/>
          <w:sz w:val="24"/>
          <w:szCs w:val="24"/>
        </w:rPr>
        <w:t xml:space="preserve"> Eğitim </w:t>
      </w:r>
      <w:proofErr w:type="spellStart"/>
      <w:r w:rsidR="00BD13F3" w:rsidRPr="00681E48">
        <w:rPr>
          <w:rFonts w:ascii="Times New Roman" w:hAnsi="Times New Roman" w:cs="Times New Roman"/>
          <w:b/>
          <w:bCs/>
          <w:i/>
          <w:iCs/>
          <w:sz w:val="24"/>
          <w:szCs w:val="24"/>
        </w:rPr>
        <w:t>Çalıştayı</w:t>
      </w:r>
      <w:proofErr w:type="spellEnd"/>
      <w:r w:rsidR="00681E48">
        <w:rPr>
          <w:rFonts w:ascii="Times New Roman" w:hAnsi="Times New Roman" w:cs="Times New Roman"/>
          <w:sz w:val="24"/>
          <w:szCs w:val="24"/>
        </w:rPr>
        <w:t>”</w:t>
      </w:r>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gerçekleştirilmiştir</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Çalıştay</w:t>
      </w:r>
      <w:proofErr w:type="spellEnd"/>
      <w:r w:rsidR="00BD13F3">
        <w:rPr>
          <w:rFonts w:ascii="Times New Roman" w:hAnsi="Times New Roman" w:cs="Times New Roman"/>
          <w:sz w:val="24"/>
          <w:szCs w:val="24"/>
        </w:rPr>
        <w:t xml:space="preserve"> </w:t>
      </w:r>
      <w:proofErr w:type="spellStart"/>
      <w:r w:rsidR="00903A30">
        <w:rPr>
          <w:rFonts w:ascii="Times New Roman" w:hAnsi="Times New Roman" w:cs="Times New Roman"/>
          <w:sz w:val="24"/>
          <w:szCs w:val="24"/>
        </w:rPr>
        <w:t>R</w:t>
      </w:r>
      <w:r w:rsidR="00BD13F3">
        <w:rPr>
          <w:rFonts w:ascii="Times New Roman" w:hAnsi="Times New Roman" w:cs="Times New Roman"/>
          <w:sz w:val="24"/>
          <w:szCs w:val="24"/>
        </w:rPr>
        <w:t>aporu</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hazırlanıp</w:t>
      </w:r>
      <w:proofErr w:type="spellEnd"/>
      <w:r w:rsidR="00BD13F3">
        <w:rPr>
          <w:rFonts w:ascii="Times New Roman" w:hAnsi="Times New Roman" w:cs="Times New Roman"/>
          <w:sz w:val="24"/>
          <w:szCs w:val="24"/>
        </w:rPr>
        <w:t xml:space="preserve"> </w:t>
      </w:r>
      <w:proofErr w:type="spellStart"/>
      <w:r w:rsidR="00BD13F3">
        <w:rPr>
          <w:rFonts w:ascii="Times New Roman" w:hAnsi="Times New Roman" w:cs="Times New Roman"/>
          <w:sz w:val="24"/>
          <w:szCs w:val="24"/>
        </w:rPr>
        <w:t>paylaşılmıştır</w:t>
      </w:r>
      <w:proofErr w:type="spellEnd"/>
      <w:r w:rsidR="00BD13F3">
        <w:rPr>
          <w:rFonts w:ascii="Times New Roman" w:hAnsi="Times New Roman" w:cs="Times New Roman"/>
          <w:sz w:val="24"/>
          <w:szCs w:val="24"/>
        </w:rPr>
        <w:t xml:space="preserve">. </w:t>
      </w:r>
    </w:p>
    <w:p w14:paraId="6A50EE08" w14:textId="40F8AD5C" w:rsidR="00D239AD" w:rsidRDefault="00D239AD" w:rsidP="00AB6863">
      <w:pPr>
        <w:pStyle w:val="ListParagraph"/>
        <w:numPr>
          <w:ilvl w:val="0"/>
          <w:numId w:val="17"/>
        </w:numPr>
        <w:spacing w:after="0" w:line="360" w:lineRule="auto"/>
        <w:jc w:val="both"/>
        <w:rPr>
          <w:rFonts w:ascii="Times New Roman" w:hAnsi="Times New Roman" w:cs="Times New Roman"/>
          <w:sz w:val="24"/>
          <w:szCs w:val="24"/>
        </w:rPr>
      </w:pPr>
      <w:r w:rsidRPr="00D239AD">
        <w:rPr>
          <w:rFonts w:ascii="Times New Roman" w:hAnsi="Times New Roman" w:cs="Times New Roman"/>
          <w:sz w:val="24"/>
          <w:szCs w:val="24"/>
        </w:rPr>
        <w:t xml:space="preserve">2022-2023 </w:t>
      </w:r>
      <w:proofErr w:type="spellStart"/>
      <w:r w:rsidRPr="00D239AD">
        <w:rPr>
          <w:rFonts w:ascii="Times New Roman" w:hAnsi="Times New Roman" w:cs="Times New Roman"/>
          <w:sz w:val="24"/>
          <w:szCs w:val="24"/>
        </w:rPr>
        <w:t>Öğretim</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yılında</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derslere</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yönlelik</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olan</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ders</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modüllerinin</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basımı</w:t>
      </w:r>
      <w:proofErr w:type="spellEnd"/>
      <w:r w:rsidRPr="00D239AD">
        <w:rPr>
          <w:rFonts w:ascii="Times New Roman" w:hAnsi="Times New Roman" w:cs="Times New Roman"/>
          <w:sz w:val="24"/>
          <w:szCs w:val="24"/>
        </w:rPr>
        <w:t xml:space="preserve"> Devlet </w:t>
      </w:r>
      <w:proofErr w:type="spellStart"/>
      <w:r w:rsidRPr="00D239AD">
        <w:rPr>
          <w:rFonts w:ascii="Times New Roman" w:hAnsi="Times New Roman" w:cs="Times New Roman"/>
          <w:sz w:val="24"/>
          <w:szCs w:val="24"/>
        </w:rPr>
        <w:t>Basımevinden</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personeller</w:t>
      </w:r>
      <w:proofErr w:type="spellEnd"/>
      <w:r w:rsidRPr="00D239AD">
        <w:rPr>
          <w:rFonts w:ascii="Times New Roman" w:hAnsi="Times New Roman" w:cs="Times New Roman"/>
          <w:sz w:val="24"/>
          <w:szCs w:val="24"/>
        </w:rPr>
        <w:t xml:space="preserve"> de </w:t>
      </w:r>
      <w:proofErr w:type="spellStart"/>
      <w:r w:rsidRPr="00D239AD">
        <w:rPr>
          <w:rFonts w:ascii="Times New Roman" w:hAnsi="Times New Roman" w:cs="Times New Roman"/>
          <w:sz w:val="24"/>
          <w:szCs w:val="24"/>
        </w:rPr>
        <w:t>görevlendirilerek</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ve</w:t>
      </w:r>
      <w:proofErr w:type="spellEnd"/>
      <w:r w:rsidRPr="00D239AD">
        <w:rPr>
          <w:rFonts w:ascii="Times New Roman" w:hAnsi="Times New Roman" w:cs="Times New Roman"/>
          <w:sz w:val="24"/>
          <w:szCs w:val="24"/>
        </w:rPr>
        <w:t xml:space="preserve"> Atatürk </w:t>
      </w:r>
      <w:proofErr w:type="spellStart"/>
      <w:r w:rsidRPr="00D239AD">
        <w:rPr>
          <w:rFonts w:ascii="Times New Roman" w:hAnsi="Times New Roman" w:cs="Times New Roman"/>
          <w:sz w:val="24"/>
          <w:szCs w:val="24"/>
        </w:rPr>
        <w:t>Meslek</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Lisesi</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Matbaasında</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basımı</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sağlanarak</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öğrencilere</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dağııtmı</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yapılmıştır</w:t>
      </w:r>
      <w:proofErr w:type="spellEnd"/>
      <w:r w:rsidRPr="00D239AD">
        <w:rPr>
          <w:rFonts w:ascii="Times New Roman" w:hAnsi="Times New Roman" w:cs="Times New Roman"/>
          <w:sz w:val="24"/>
          <w:szCs w:val="24"/>
        </w:rPr>
        <w:t>.</w:t>
      </w:r>
      <w:r>
        <w:rPr>
          <w:rFonts w:ascii="Times New Roman" w:hAnsi="Times New Roman" w:cs="Times New Roman"/>
          <w:sz w:val="24"/>
          <w:szCs w:val="24"/>
        </w:rPr>
        <w:t xml:space="preserve"> ( </w:t>
      </w:r>
      <w:proofErr w:type="spellStart"/>
      <w:r>
        <w:rPr>
          <w:rFonts w:ascii="Times New Roman" w:hAnsi="Times New Roman" w:cs="Times New Roman"/>
          <w:sz w:val="24"/>
          <w:szCs w:val="24"/>
        </w:rPr>
        <w:t>Yaklaşık</w:t>
      </w:r>
      <w:proofErr w:type="spellEnd"/>
      <w:r>
        <w:rPr>
          <w:rFonts w:ascii="Times New Roman" w:hAnsi="Times New Roman" w:cs="Times New Roman"/>
          <w:sz w:val="24"/>
          <w:szCs w:val="24"/>
        </w:rPr>
        <w:t xml:space="preserve"> 3milyon </w:t>
      </w:r>
      <w:proofErr w:type="spellStart"/>
      <w:r>
        <w:rPr>
          <w:rFonts w:ascii="Times New Roman" w:hAnsi="Times New Roman" w:cs="Times New Roman"/>
          <w:sz w:val="24"/>
          <w:szCs w:val="24"/>
        </w:rPr>
        <w:t>sayfa</w:t>
      </w:r>
      <w:proofErr w:type="spellEnd"/>
      <w:r>
        <w:rPr>
          <w:rFonts w:ascii="Times New Roman" w:hAnsi="Times New Roman" w:cs="Times New Roman"/>
          <w:sz w:val="24"/>
          <w:szCs w:val="24"/>
        </w:rPr>
        <w:t>)</w:t>
      </w:r>
    </w:p>
    <w:p w14:paraId="33CB8D76" w14:textId="21BA36B2" w:rsidR="009F50FF" w:rsidRPr="00D239AD" w:rsidRDefault="009F50FF" w:rsidP="00AB6863">
      <w:pPr>
        <w:pStyle w:val="ListParagraph"/>
        <w:numPr>
          <w:ilvl w:val="0"/>
          <w:numId w:val="17"/>
        </w:numPr>
        <w:spacing w:after="0" w:line="360" w:lineRule="auto"/>
        <w:jc w:val="both"/>
        <w:rPr>
          <w:rFonts w:ascii="Times New Roman" w:hAnsi="Times New Roman" w:cs="Times New Roman"/>
          <w:sz w:val="24"/>
          <w:szCs w:val="24"/>
        </w:rPr>
      </w:pPr>
      <w:proofErr w:type="spellStart"/>
      <w:r w:rsidRPr="00D239AD">
        <w:rPr>
          <w:rFonts w:ascii="Times New Roman" w:hAnsi="Times New Roman" w:cs="Times New Roman"/>
          <w:sz w:val="24"/>
          <w:szCs w:val="24"/>
        </w:rPr>
        <w:t>Meslek</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Edindirme</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Kursları</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ila</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edilmiş</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ve</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başlatılmıştır</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Bunlarla</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ilgili</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protokoller</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imz</w:t>
      </w:r>
      <w:r w:rsidR="00EE1526">
        <w:rPr>
          <w:rFonts w:ascii="Times New Roman" w:hAnsi="Times New Roman" w:cs="Times New Roman"/>
          <w:sz w:val="24"/>
          <w:szCs w:val="24"/>
        </w:rPr>
        <w:t>a</w:t>
      </w:r>
      <w:r w:rsidRPr="00D239AD">
        <w:rPr>
          <w:rFonts w:ascii="Times New Roman" w:hAnsi="Times New Roman" w:cs="Times New Roman"/>
          <w:sz w:val="24"/>
          <w:szCs w:val="24"/>
        </w:rPr>
        <w:t>lanmıştır</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ve</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süreç</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devam</w:t>
      </w:r>
      <w:proofErr w:type="spellEnd"/>
      <w:r w:rsidRPr="00D239AD">
        <w:rPr>
          <w:rFonts w:ascii="Times New Roman" w:hAnsi="Times New Roman" w:cs="Times New Roman"/>
          <w:sz w:val="24"/>
          <w:szCs w:val="24"/>
        </w:rPr>
        <w:t xml:space="preserve"> </w:t>
      </w:r>
      <w:proofErr w:type="spellStart"/>
      <w:r w:rsidRPr="00D239AD">
        <w:rPr>
          <w:rFonts w:ascii="Times New Roman" w:hAnsi="Times New Roman" w:cs="Times New Roman"/>
          <w:sz w:val="24"/>
          <w:szCs w:val="24"/>
        </w:rPr>
        <w:t>etmektedir</w:t>
      </w:r>
      <w:proofErr w:type="spellEnd"/>
      <w:r w:rsidRPr="00D239AD">
        <w:rPr>
          <w:rFonts w:ascii="Times New Roman" w:hAnsi="Times New Roman" w:cs="Times New Roman"/>
          <w:sz w:val="24"/>
          <w:szCs w:val="24"/>
        </w:rPr>
        <w:t xml:space="preserve">. </w:t>
      </w:r>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Meslek</w:t>
      </w:r>
      <w:proofErr w:type="spellEnd"/>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Edindirme</w:t>
      </w:r>
      <w:proofErr w:type="spellEnd"/>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Kursları</w:t>
      </w:r>
      <w:proofErr w:type="spellEnd"/>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için</w:t>
      </w:r>
      <w:proofErr w:type="spellEnd"/>
      <w:r w:rsidR="000B23BF">
        <w:rPr>
          <w:rFonts w:ascii="Times New Roman" w:hAnsi="Times New Roman" w:cs="Times New Roman"/>
          <w:sz w:val="24"/>
          <w:szCs w:val="24"/>
        </w:rPr>
        <w:t xml:space="preserve"> TC-KEİ </w:t>
      </w:r>
      <w:proofErr w:type="spellStart"/>
      <w:r w:rsidR="000B23BF">
        <w:rPr>
          <w:rFonts w:ascii="Times New Roman" w:hAnsi="Times New Roman" w:cs="Times New Roman"/>
          <w:sz w:val="24"/>
          <w:szCs w:val="24"/>
        </w:rPr>
        <w:t>ofisi</w:t>
      </w:r>
      <w:proofErr w:type="spellEnd"/>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tarafından</w:t>
      </w:r>
      <w:proofErr w:type="spellEnd"/>
      <w:r w:rsidR="000B23BF">
        <w:rPr>
          <w:rFonts w:ascii="Times New Roman" w:hAnsi="Times New Roman" w:cs="Times New Roman"/>
          <w:sz w:val="24"/>
          <w:szCs w:val="24"/>
        </w:rPr>
        <w:t xml:space="preserve"> 1,200,000.0 TL </w:t>
      </w:r>
      <w:proofErr w:type="spellStart"/>
      <w:r w:rsidR="000B23BF">
        <w:rPr>
          <w:rFonts w:ascii="Times New Roman" w:hAnsi="Times New Roman" w:cs="Times New Roman"/>
          <w:sz w:val="24"/>
          <w:szCs w:val="24"/>
        </w:rPr>
        <w:t>destek</w:t>
      </w:r>
      <w:proofErr w:type="spellEnd"/>
      <w:r w:rsidR="000B23BF">
        <w:rPr>
          <w:rFonts w:ascii="Times New Roman" w:hAnsi="Times New Roman" w:cs="Times New Roman"/>
          <w:sz w:val="24"/>
          <w:szCs w:val="24"/>
        </w:rPr>
        <w:t xml:space="preserve"> </w:t>
      </w:r>
      <w:proofErr w:type="spellStart"/>
      <w:r w:rsidR="000B23BF">
        <w:rPr>
          <w:rFonts w:ascii="Times New Roman" w:hAnsi="Times New Roman" w:cs="Times New Roman"/>
          <w:sz w:val="24"/>
          <w:szCs w:val="24"/>
        </w:rPr>
        <w:t>verilmiştir</w:t>
      </w:r>
      <w:proofErr w:type="spellEnd"/>
      <w:r w:rsidR="000B23BF">
        <w:rPr>
          <w:rFonts w:ascii="Times New Roman" w:hAnsi="Times New Roman" w:cs="Times New Roman"/>
          <w:sz w:val="24"/>
          <w:szCs w:val="24"/>
        </w:rPr>
        <w:t xml:space="preserve">. </w:t>
      </w:r>
    </w:p>
    <w:p w14:paraId="10DD567D" w14:textId="2F45916D" w:rsidR="009F50FF" w:rsidRDefault="009F50FF" w:rsidP="009F50FF">
      <w:pPr>
        <w:pStyle w:val="ListParagraph"/>
        <w:spacing w:after="0"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Protokoller</w:t>
      </w:r>
      <w:proofErr w:type="spellEnd"/>
      <w:r>
        <w:rPr>
          <w:rFonts w:ascii="Times New Roman" w:hAnsi="Times New Roman" w:cs="Times New Roman"/>
          <w:sz w:val="24"/>
          <w:szCs w:val="24"/>
        </w:rPr>
        <w:t>;</w:t>
      </w:r>
    </w:p>
    <w:p w14:paraId="19A3FF1D" w14:textId="7030A91A" w:rsidR="009F50FF" w:rsidRPr="00F4779F" w:rsidRDefault="009F50FF" w:rsidP="009F50FF">
      <w:pPr>
        <w:pStyle w:val="ListParagraph"/>
        <w:numPr>
          <w:ilvl w:val="0"/>
          <w:numId w:val="18"/>
        </w:numPr>
        <w:spacing w:line="360" w:lineRule="auto"/>
        <w:jc w:val="both"/>
        <w:rPr>
          <w:rFonts w:ascii="Times New Roman" w:hAnsi="Times New Roman" w:cs="Times New Roman"/>
          <w:sz w:val="24"/>
          <w:szCs w:val="24"/>
        </w:rPr>
      </w:pPr>
      <w:proofErr w:type="spellStart"/>
      <w:r w:rsidRPr="009D0DC3">
        <w:rPr>
          <w:rFonts w:ascii="Times New Roman" w:eastAsia="Times New Roman" w:hAnsi="Times New Roman" w:cs="Times New Roman"/>
          <w:sz w:val="24"/>
          <w:szCs w:val="24"/>
          <w:lang w:eastAsia="tr-TR"/>
        </w:rPr>
        <w:t>Turizm</w:t>
      </w:r>
      <w:proofErr w:type="spellEnd"/>
      <w:r w:rsidRPr="009D0DC3">
        <w:rPr>
          <w:rFonts w:ascii="Times New Roman" w:eastAsia="Times New Roman" w:hAnsi="Times New Roman" w:cs="Times New Roman"/>
          <w:sz w:val="24"/>
          <w:szCs w:val="24"/>
          <w:lang w:eastAsia="tr-TR"/>
        </w:rPr>
        <w:t xml:space="preserve"> </w:t>
      </w:r>
      <w:proofErr w:type="spellStart"/>
      <w:r w:rsidR="00EE1526">
        <w:rPr>
          <w:rFonts w:ascii="Times New Roman" w:eastAsia="Times New Roman" w:hAnsi="Times New Roman" w:cs="Times New Roman"/>
          <w:sz w:val="24"/>
          <w:szCs w:val="24"/>
          <w:lang w:eastAsia="tr-TR"/>
        </w:rPr>
        <w:t>Gençlik</w:t>
      </w:r>
      <w:proofErr w:type="spellEnd"/>
      <w:r w:rsidR="00EE1526">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Kültür</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ve</w:t>
      </w:r>
      <w:proofErr w:type="spellEnd"/>
      <w:r w:rsidRPr="009D0DC3">
        <w:rPr>
          <w:rFonts w:ascii="Times New Roman" w:eastAsia="Times New Roman" w:hAnsi="Times New Roman" w:cs="Times New Roman"/>
          <w:sz w:val="24"/>
          <w:szCs w:val="24"/>
          <w:lang w:eastAsia="tr-TR"/>
        </w:rPr>
        <w:t xml:space="preserve"> </w:t>
      </w:r>
      <w:proofErr w:type="spellStart"/>
      <w:r w:rsidR="00EE1526">
        <w:rPr>
          <w:rFonts w:ascii="Times New Roman" w:eastAsia="Times New Roman" w:hAnsi="Times New Roman" w:cs="Times New Roman"/>
          <w:sz w:val="24"/>
          <w:szCs w:val="24"/>
          <w:lang w:eastAsia="tr-TR"/>
        </w:rPr>
        <w:t>Çevre</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Bakanlığı</w:t>
      </w:r>
      <w:proofErr w:type="spellEnd"/>
      <w:r w:rsidRPr="009D0DC3">
        <w:rPr>
          <w:rFonts w:ascii="Times New Roman" w:eastAsia="Times New Roman" w:hAnsi="Times New Roman" w:cs="Times New Roman"/>
          <w:sz w:val="24"/>
          <w:szCs w:val="24"/>
          <w:lang w:eastAsia="tr-TR"/>
        </w:rPr>
        <w:t xml:space="preserve">, Milli Eğitim </w:t>
      </w:r>
      <w:proofErr w:type="spellStart"/>
      <w:r w:rsidRPr="009D0DC3">
        <w:rPr>
          <w:rFonts w:ascii="Times New Roman" w:eastAsia="Times New Roman" w:hAnsi="Times New Roman" w:cs="Times New Roman"/>
          <w:sz w:val="24"/>
          <w:szCs w:val="24"/>
          <w:lang w:eastAsia="tr-TR"/>
        </w:rPr>
        <w:t>Bakanlığı</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Çalışma</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ve</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Sosyal</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Güvenlik</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Bakanlığı</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Kıbrıs</w:t>
      </w:r>
      <w:proofErr w:type="spellEnd"/>
      <w:r w:rsidRPr="009D0DC3">
        <w:rPr>
          <w:rFonts w:ascii="Times New Roman" w:eastAsia="Times New Roman" w:hAnsi="Times New Roman" w:cs="Times New Roman"/>
          <w:sz w:val="24"/>
          <w:szCs w:val="24"/>
          <w:lang w:eastAsia="tr-TR"/>
        </w:rPr>
        <w:t xml:space="preserve"> Türk </w:t>
      </w:r>
      <w:proofErr w:type="spellStart"/>
      <w:r w:rsidRPr="009D0DC3">
        <w:rPr>
          <w:rFonts w:ascii="Times New Roman" w:eastAsia="Times New Roman" w:hAnsi="Times New Roman" w:cs="Times New Roman"/>
          <w:sz w:val="24"/>
          <w:szCs w:val="24"/>
          <w:lang w:eastAsia="tr-TR"/>
        </w:rPr>
        <w:t>Otelciler</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Birliği</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ile</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Kıbrıs</w:t>
      </w:r>
      <w:proofErr w:type="spellEnd"/>
      <w:r w:rsidRPr="009D0DC3">
        <w:rPr>
          <w:rFonts w:ascii="Times New Roman" w:eastAsia="Times New Roman" w:hAnsi="Times New Roman" w:cs="Times New Roman"/>
          <w:sz w:val="24"/>
          <w:szCs w:val="24"/>
          <w:lang w:eastAsia="tr-TR"/>
        </w:rPr>
        <w:t xml:space="preserve"> Türk </w:t>
      </w:r>
      <w:proofErr w:type="spellStart"/>
      <w:r w:rsidRPr="009D0DC3">
        <w:rPr>
          <w:rFonts w:ascii="Times New Roman" w:eastAsia="Times New Roman" w:hAnsi="Times New Roman" w:cs="Times New Roman"/>
          <w:sz w:val="24"/>
          <w:szCs w:val="24"/>
          <w:lang w:eastAsia="tr-TR"/>
        </w:rPr>
        <w:t>Restorancılar</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Birliği</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arasında</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Meslek</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Eğitimi</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Faaliyetlerine</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İlişkin</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İşbirliği</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Protokolü</w:t>
      </w:r>
      <w:proofErr w:type="spellEnd"/>
      <w:r w:rsidRPr="009D0DC3">
        <w:rPr>
          <w:rFonts w:ascii="Times New Roman" w:eastAsia="Times New Roman" w:hAnsi="Times New Roman" w:cs="Times New Roman"/>
          <w:sz w:val="24"/>
          <w:szCs w:val="24"/>
          <w:lang w:eastAsia="tr-TR"/>
        </w:rPr>
        <w:t xml:space="preserve"> </w:t>
      </w:r>
      <w:proofErr w:type="spellStart"/>
      <w:r w:rsidRPr="009D0DC3">
        <w:rPr>
          <w:rFonts w:ascii="Times New Roman" w:eastAsia="Times New Roman" w:hAnsi="Times New Roman" w:cs="Times New Roman"/>
          <w:sz w:val="24"/>
          <w:szCs w:val="24"/>
          <w:lang w:eastAsia="tr-TR"/>
        </w:rPr>
        <w:t>imzalandı</w:t>
      </w:r>
      <w:proofErr w:type="spellEnd"/>
      <w:r w:rsidRPr="00F4779F">
        <w:rPr>
          <w:rFonts w:ascii="Times New Roman" w:eastAsia="Times New Roman" w:hAnsi="Times New Roman" w:cs="Times New Roman"/>
          <w:sz w:val="24"/>
          <w:szCs w:val="24"/>
          <w:lang w:eastAsia="tr-TR"/>
        </w:rPr>
        <w:t xml:space="preserve"> </w:t>
      </w:r>
    </w:p>
    <w:p w14:paraId="1AE8C2D0" w14:textId="15D42ABB" w:rsidR="009F50FF" w:rsidRDefault="009F50FF" w:rsidP="009F50FF">
      <w:pPr>
        <w:pStyle w:val="ListParagraph"/>
        <w:numPr>
          <w:ilvl w:val="0"/>
          <w:numId w:val="18"/>
        </w:numPr>
        <w:spacing w:after="0" w:line="360" w:lineRule="auto"/>
        <w:jc w:val="both"/>
        <w:rPr>
          <w:rFonts w:ascii="Times New Roman" w:hAnsi="Times New Roman" w:cs="Times New Roman"/>
          <w:sz w:val="24"/>
          <w:szCs w:val="24"/>
        </w:rPr>
      </w:pPr>
      <w:proofErr w:type="spellStart"/>
      <w:r w:rsidRPr="00F4779F">
        <w:rPr>
          <w:rFonts w:ascii="Times New Roman" w:hAnsi="Times New Roman" w:cs="Times New Roman"/>
          <w:sz w:val="24"/>
          <w:szCs w:val="24"/>
        </w:rPr>
        <w:t>Kırsal</w:t>
      </w:r>
      <w:proofErr w:type="spellEnd"/>
      <w:r w:rsidRPr="00F4779F">
        <w:rPr>
          <w:rFonts w:ascii="Times New Roman" w:hAnsi="Times New Roman" w:cs="Times New Roman"/>
          <w:sz w:val="24"/>
          <w:szCs w:val="24"/>
        </w:rPr>
        <w:t xml:space="preserve"> </w:t>
      </w:r>
      <w:proofErr w:type="spellStart"/>
      <w:r w:rsidRPr="00F4779F">
        <w:rPr>
          <w:rFonts w:ascii="Times New Roman" w:hAnsi="Times New Roman" w:cs="Times New Roman"/>
          <w:sz w:val="24"/>
          <w:szCs w:val="24"/>
        </w:rPr>
        <w:t>Kalkınma</w:t>
      </w:r>
      <w:proofErr w:type="spellEnd"/>
      <w:r w:rsidRPr="00F4779F">
        <w:rPr>
          <w:rFonts w:ascii="Times New Roman" w:hAnsi="Times New Roman" w:cs="Times New Roman"/>
          <w:sz w:val="24"/>
          <w:szCs w:val="24"/>
        </w:rPr>
        <w:t xml:space="preserve"> </w:t>
      </w:r>
      <w:proofErr w:type="spellStart"/>
      <w:r w:rsidRPr="00F4779F">
        <w:rPr>
          <w:rFonts w:ascii="Times New Roman" w:hAnsi="Times New Roman" w:cs="Times New Roman"/>
          <w:sz w:val="24"/>
          <w:szCs w:val="24"/>
        </w:rPr>
        <w:t>Kadın</w:t>
      </w:r>
      <w:proofErr w:type="spellEnd"/>
      <w:r w:rsidRPr="00F4779F">
        <w:rPr>
          <w:rFonts w:ascii="Times New Roman" w:hAnsi="Times New Roman" w:cs="Times New Roman"/>
          <w:sz w:val="24"/>
          <w:szCs w:val="24"/>
        </w:rPr>
        <w:t xml:space="preserve"> </w:t>
      </w:r>
      <w:proofErr w:type="spellStart"/>
      <w:r w:rsidRPr="00F4779F">
        <w:rPr>
          <w:rFonts w:ascii="Times New Roman" w:hAnsi="Times New Roman" w:cs="Times New Roman"/>
          <w:sz w:val="24"/>
          <w:szCs w:val="24"/>
        </w:rPr>
        <w:t>Kooepratifi</w:t>
      </w:r>
      <w:proofErr w:type="spellEnd"/>
      <w:r w:rsidRPr="00F4779F">
        <w:rPr>
          <w:rFonts w:ascii="Times New Roman" w:hAnsi="Times New Roman" w:cs="Times New Roman"/>
          <w:sz w:val="24"/>
          <w:szCs w:val="24"/>
        </w:rPr>
        <w:t xml:space="preserve"> Ltd ( 4K KOOP) ) </w:t>
      </w:r>
      <w:proofErr w:type="spellStart"/>
      <w:r w:rsidRPr="00F4779F">
        <w:rPr>
          <w:rFonts w:ascii="Times New Roman" w:hAnsi="Times New Roman" w:cs="Times New Roman"/>
          <w:sz w:val="24"/>
          <w:szCs w:val="24"/>
        </w:rPr>
        <w:t>ile</w:t>
      </w:r>
      <w:proofErr w:type="spellEnd"/>
      <w:r w:rsidRPr="00F4779F">
        <w:rPr>
          <w:rFonts w:ascii="Times New Roman" w:hAnsi="Times New Roman" w:cs="Times New Roman"/>
          <w:sz w:val="24"/>
          <w:szCs w:val="24"/>
        </w:rPr>
        <w:t xml:space="preserve"> </w:t>
      </w:r>
      <w:proofErr w:type="spellStart"/>
      <w:r w:rsidRPr="00F4779F">
        <w:rPr>
          <w:rFonts w:ascii="Times New Roman" w:hAnsi="Times New Roman" w:cs="Times New Roman"/>
          <w:sz w:val="24"/>
          <w:szCs w:val="24"/>
        </w:rPr>
        <w:t>protokol</w:t>
      </w:r>
      <w:proofErr w:type="spellEnd"/>
      <w:r w:rsidRPr="00F4779F">
        <w:rPr>
          <w:rFonts w:ascii="Times New Roman" w:hAnsi="Times New Roman" w:cs="Times New Roman"/>
          <w:sz w:val="24"/>
          <w:szCs w:val="24"/>
        </w:rPr>
        <w:t xml:space="preserve"> </w:t>
      </w:r>
      <w:proofErr w:type="spellStart"/>
      <w:r w:rsidRPr="00F4779F">
        <w:rPr>
          <w:rFonts w:ascii="Times New Roman" w:hAnsi="Times New Roman" w:cs="Times New Roman"/>
          <w:sz w:val="24"/>
          <w:szCs w:val="24"/>
        </w:rPr>
        <w:t>imzalandı</w:t>
      </w:r>
      <w:proofErr w:type="spellEnd"/>
      <w:r w:rsidRPr="00F4779F">
        <w:rPr>
          <w:rFonts w:ascii="Times New Roman" w:hAnsi="Times New Roman" w:cs="Times New Roman"/>
          <w:sz w:val="24"/>
          <w:szCs w:val="24"/>
        </w:rPr>
        <w:t xml:space="preserve">. </w:t>
      </w:r>
    </w:p>
    <w:p w14:paraId="07780B26" w14:textId="4DF6F7D3" w:rsidR="002A1107" w:rsidRDefault="002A1107" w:rsidP="009F50FF">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Turkcell, </w:t>
      </w:r>
      <w:proofErr w:type="spellStart"/>
      <w:r>
        <w:rPr>
          <w:rFonts w:ascii="Times New Roman" w:hAnsi="Times New Roman" w:cs="Times New Roman"/>
          <w:sz w:val="24"/>
          <w:szCs w:val="24"/>
        </w:rPr>
        <w:t>Çalışma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Güvenlik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Bakanlığı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Milli Eğitim </w:t>
      </w:r>
      <w:proofErr w:type="spellStart"/>
      <w:r>
        <w:rPr>
          <w:rFonts w:ascii="Times New Roman" w:hAnsi="Times New Roman" w:cs="Times New Roman"/>
          <w:sz w:val="24"/>
          <w:szCs w:val="24"/>
        </w:rPr>
        <w:t>Bakanlığı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konusu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imzalanmıştır</w:t>
      </w:r>
      <w:proofErr w:type="spellEnd"/>
      <w:r>
        <w:rPr>
          <w:rFonts w:ascii="Times New Roman" w:hAnsi="Times New Roman" w:cs="Times New Roman"/>
          <w:sz w:val="24"/>
          <w:szCs w:val="24"/>
        </w:rPr>
        <w:t xml:space="preserve">. </w:t>
      </w:r>
    </w:p>
    <w:p w14:paraId="28CEF636" w14:textId="1413FCEF" w:rsidR="009F50FF" w:rsidRPr="009F50FF" w:rsidRDefault="009F50FF" w:rsidP="009F50FF">
      <w:pPr>
        <w:pStyle w:val="ListParagraph"/>
        <w:numPr>
          <w:ilvl w:val="0"/>
          <w:numId w:val="18"/>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Makine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Mühendisleri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protokol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imzlandı</w:t>
      </w:r>
      <w:proofErr w:type="spellEnd"/>
      <w:r>
        <w:rPr>
          <w:rFonts w:ascii="Times New Roman" w:hAnsi="Times New Roman" w:cs="Times New Roman"/>
          <w:sz w:val="24"/>
          <w:szCs w:val="24"/>
        </w:rPr>
        <w:t>.</w:t>
      </w:r>
    </w:p>
    <w:p w14:paraId="613629C9" w14:textId="104A014E" w:rsidR="000E1788" w:rsidRPr="000D0A44" w:rsidRDefault="009F50FF" w:rsidP="000D0A44">
      <w:pPr>
        <w:pStyle w:val="ListParagraph"/>
        <w:numPr>
          <w:ilvl w:val="0"/>
          <w:numId w:val="17"/>
        </w:numPr>
        <w:spacing w:after="0" w:line="360" w:lineRule="auto"/>
        <w:jc w:val="both"/>
        <w:rPr>
          <w:rFonts w:ascii="Times New Roman" w:hAnsi="Times New Roman" w:cs="Times New Roman"/>
          <w:sz w:val="24"/>
          <w:szCs w:val="24"/>
        </w:rPr>
      </w:pPr>
      <w:proofErr w:type="spellStart"/>
      <w:r w:rsidRPr="000D0A44">
        <w:rPr>
          <w:rFonts w:ascii="Times New Roman" w:hAnsi="Times New Roman" w:cs="Times New Roman"/>
          <w:sz w:val="24"/>
          <w:szCs w:val="24"/>
        </w:rPr>
        <w:t>Meslek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Edindirme</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Kursları</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Kapsamında</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başlatılan</w:t>
      </w:r>
      <w:proofErr w:type="spellEnd"/>
      <w:r w:rsidRPr="000D0A44">
        <w:rPr>
          <w:rFonts w:ascii="Times New Roman" w:hAnsi="Times New Roman" w:cs="Times New Roman"/>
          <w:sz w:val="24"/>
          <w:szCs w:val="24"/>
        </w:rPr>
        <w:t xml:space="preserve"> </w:t>
      </w:r>
      <w:proofErr w:type="spellStart"/>
      <w:proofErr w:type="gramStart"/>
      <w:r w:rsidRPr="000D0A44">
        <w:rPr>
          <w:rFonts w:ascii="Times New Roman" w:hAnsi="Times New Roman" w:cs="Times New Roman"/>
          <w:sz w:val="24"/>
          <w:szCs w:val="24"/>
        </w:rPr>
        <w:t>Kurslar</w:t>
      </w:r>
      <w:proofErr w:type="spellEnd"/>
      <w:r w:rsidRPr="000D0A44">
        <w:rPr>
          <w:rFonts w:ascii="Times New Roman" w:hAnsi="Times New Roman" w:cs="Times New Roman"/>
          <w:sz w:val="24"/>
          <w:szCs w:val="24"/>
        </w:rPr>
        <w:t>:,</w:t>
      </w:r>
      <w:proofErr w:type="gramEnd"/>
    </w:p>
    <w:p w14:paraId="0B2C6339" w14:textId="2E7A611D" w:rsidR="00E55066" w:rsidRPr="009F50FF" w:rsidRDefault="009F50FF" w:rsidP="00A45399">
      <w:pPr>
        <w:pStyle w:val="ListParagraph"/>
        <w:numPr>
          <w:ilvl w:val="0"/>
          <w:numId w:val="20"/>
        </w:numPr>
        <w:spacing w:after="0" w:line="360" w:lineRule="auto"/>
        <w:contextualSpacing w:val="0"/>
        <w:jc w:val="both"/>
        <w:rPr>
          <w:rFonts w:ascii="Times New Roman" w:hAnsi="Times New Roman" w:cs="Times New Roman"/>
          <w:bCs/>
          <w:sz w:val="24"/>
          <w:szCs w:val="24"/>
        </w:rPr>
      </w:pPr>
      <w:r w:rsidRPr="009F50FF">
        <w:rPr>
          <w:rFonts w:ascii="Times New Roman" w:eastAsia="Times New Roman" w:hAnsi="Times New Roman" w:cs="Times New Roman"/>
          <w:sz w:val="24"/>
          <w:szCs w:val="24"/>
          <w:lang w:eastAsia="tr-TR"/>
        </w:rPr>
        <w:t xml:space="preserve">Barista, Servis </w:t>
      </w:r>
      <w:proofErr w:type="spellStart"/>
      <w:r w:rsidRPr="009F50FF">
        <w:rPr>
          <w:rFonts w:ascii="Times New Roman" w:eastAsia="Times New Roman" w:hAnsi="Times New Roman" w:cs="Times New Roman"/>
          <w:sz w:val="24"/>
          <w:szCs w:val="24"/>
          <w:lang w:eastAsia="tr-TR"/>
        </w:rPr>
        <w:t>Elemanı</w:t>
      </w:r>
      <w:proofErr w:type="spellEnd"/>
      <w:r w:rsidRPr="009F50FF">
        <w:rPr>
          <w:rFonts w:ascii="Times New Roman" w:eastAsia="Times New Roman" w:hAnsi="Times New Roman" w:cs="Times New Roman"/>
          <w:sz w:val="24"/>
          <w:szCs w:val="24"/>
          <w:lang w:eastAsia="tr-TR"/>
        </w:rPr>
        <w:t xml:space="preserve">, Barmen, </w:t>
      </w:r>
      <w:proofErr w:type="spellStart"/>
      <w:r w:rsidRPr="009F50FF">
        <w:rPr>
          <w:rFonts w:ascii="Times New Roman" w:eastAsia="Times New Roman" w:hAnsi="Times New Roman" w:cs="Times New Roman"/>
          <w:sz w:val="24"/>
          <w:szCs w:val="24"/>
          <w:lang w:eastAsia="tr-TR"/>
        </w:rPr>
        <w:t>Mutfak</w:t>
      </w:r>
      <w:proofErr w:type="spellEnd"/>
      <w:r w:rsidRPr="009F50FF">
        <w:rPr>
          <w:rFonts w:ascii="Times New Roman" w:eastAsia="Times New Roman" w:hAnsi="Times New Roman" w:cs="Times New Roman"/>
          <w:sz w:val="24"/>
          <w:szCs w:val="24"/>
          <w:lang w:eastAsia="tr-TR"/>
        </w:rPr>
        <w:t xml:space="preserve"> </w:t>
      </w:r>
      <w:proofErr w:type="spellStart"/>
      <w:r w:rsidRPr="009F50FF">
        <w:rPr>
          <w:rFonts w:ascii="Times New Roman" w:eastAsia="Times New Roman" w:hAnsi="Times New Roman" w:cs="Times New Roman"/>
          <w:sz w:val="24"/>
          <w:szCs w:val="24"/>
          <w:lang w:eastAsia="tr-TR"/>
        </w:rPr>
        <w:t>Görevlisi</w:t>
      </w:r>
      <w:proofErr w:type="spellEnd"/>
      <w:r w:rsidRPr="009F50FF">
        <w:rPr>
          <w:rFonts w:ascii="Times New Roman" w:eastAsia="Times New Roman" w:hAnsi="Times New Roman" w:cs="Times New Roman"/>
          <w:sz w:val="24"/>
          <w:szCs w:val="24"/>
          <w:lang w:eastAsia="tr-TR"/>
        </w:rPr>
        <w:t xml:space="preserve">, </w:t>
      </w:r>
      <w:proofErr w:type="spellStart"/>
      <w:r w:rsidRPr="009F50FF">
        <w:rPr>
          <w:rFonts w:ascii="Times New Roman" w:eastAsia="Times New Roman" w:hAnsi="Times New Roman" w:cs="Times New Roman"/>
          <w:sz w:val="24"/>
          <w:szCs w:val="24"/>
          <w:lang w:eastAsia="tr-TR"/>
        </w:rPr>
        <w:t>Resepsiyon</w:t>
      </w:r>
      <w:proofErr w:type="spellEnd"/>
      <w:r w:rsidRPr="009F50FF">
        <w:rPr>
          <w:rFonts w:ascii="Times New Roman" w:eastAsia="Times New Roman" w:hAnsi="Times New Roman" w:cs="Times New Roman"/>
          <w:sz w:val="24"/>
          <w:szCs w:val="24"/>
          <w:lang w:eastAsia="tr-TR"/>
        </w:rPr>
        <w:t xml:space="preserve"> </w:t>
      </w:r>
      <w:proofErr w:type="spellStart"/>
      <w:r w:rsidRPr="009F50FF">
        <w:rPr>
          <w:rFonts w:ascii="Times New Roman" w:eastAsia="Times New Roman" w:hAnsi="Times New Roman" w:cs="Times New Roman"/>
          <w:sz w:val="24"/>
          <w:szCs w:val="24"/>
          <w:lang w:eastAsia="tr-TR"/>
        </w:rPr>
        <w:t>Grevlisi</w:t>
      </w:r>
      <w:proofErr w:type="spellEnd"/>
      <w:r w:rsidRPr="009F50FF">
        <w:rPr>
          <w:rFonts w:ascii="Times New Roman" w:eastAsia="Times New Roman" w:hAnsi="Times New Roman" w:cs="Times New Roman"/>
          <w:sz w:val="24"/>
          <w:szCs w:val="24"/>
          <w:lang w:eastAsia="tr-TR"/>
        </w:rPr>
        <w:t xml:space="preserve">, Kat </w:t>
      </w:r>
      <w:proofErr w:type="spellStart"/>
      <w:r w:rsidRPr="009F50FF">
        <w:rPr>
          <w:rFonts w:ascii="Times New Roman" w:eastAsia="Times New Roman" w:hAnsi="Times New Roman" w:cs="Times New Roman"/>
          <w:sz w:val="24"/>
          <w:szCs w:val="24"/>
          <w:lang w:eastAsia="tr-TR"/>
        </w:rPr>
        <w:t>Hizmetleri</w:t>
      </w:r>
      <w:proofErr w:type="spellEnd"/>
      <w:r w:rsidRPr="009F50FF">
        <w:rPr>
          <w:rFonts w:ascii="Times New Roman" w:eastAsia="Times New Roman" w:hAnsi="Times New Roman" w:cs="Times New Roman"/>
          <w:sz w:val="24"/>
          <w:szCs w:val="24"/>
          <w:lang w:eastAsia="tr-TR"/>
        </w:rPr>
        <w:t xml:space="preserve"> </w:t>
      </w:r>
      <w:proofErr w:type="spellStart"/>
      <w:r w:rsidRPr="009F50FF">
        <w:rPr>
          <w:rFonts w:ascii="Times New Roman" w:eastAsia="Times New Roman" w:hAnsi="Times New Roman" w:cs="Times New Roman"/>
          <w:sz w:val="24"/>
          <w:szCs w:val="24"/>
          <w:lang w:eastAsia="tr-TR"/>
        </w:rPr>
        <w:t>Elemanı</w:t>
      </w:r>
      <w:proofErr w:type="spellEnd"/>
      <w:r w:rsidRPr="009F50FF">
        <w:rPr>
          <w:rFonts w:ascii="Times New Roman" w:eastAsia="Times New Roman" w:hAnsi="Times New Roman" w:cs="Times New Roman"/>
          <w:sz w:val="24"/>
          <w:szCs w:val="24"/>
          <w:lang w:eastAsia="tr-TR"/>
        </w:rPr>
        <w:t xml:space="preserve"> </w:t>
      </w:r>
    </w:p>
    <w:p w14:paraId="27EC5839" w14:textId="215E1221" w:rsidR="009F50FF" w:rsidRPr="009F50FF" w:rsidRDefault="009F50FF" w:rsidP="00A45399">
      <w:pPr>
        <w:pStyle w:val="ListParagraph"/>
        <w:numPr>
          <w:ilvl w:val="0"/>
          <w:numId w:val="20"/>
        </w:numPr>
        <w:spacing w:after="0" w:line="360" w:lineRule="auto"/>
        <w:contextualSpacing w:val="0"/>
        <w:jc w:val="both"/>
        <w:rPr>
          <w:rFonts w:ascii="Times New Roman" w:hAnsi="Times New Roman" w:cs="Times New Roman"/>
          <w:bCs/>
          <w:sz w:val="24"/>
          <w:szCs w:val="24"/>
        </w:rPr>
      </w:pPr>
      <w:r>
        <w:rPr>
          <w:rFonts w:ascii="Times New Roman" w:eastAsia="Times New Roman" w:hAnsi="Times New Roman" w:cs="Times New Roman"/>
          <w:sz w:val="24"/>
          <w:szCs w:val="24"/>
          <w:lang w:eastAsia="tr-TR"/>
        </w:rPr>
        <w:lastRenderedPageBreak/>
        <w:t xml:space="preserve">El </w:t>
      </w:r>
      <w:proofErr w:type="spellStart"/>
      <w:r>
        <w:rPr>
          <w:rFonts w:ascii="Times New Roman" w:eastAsia="Times New Roman" w:hAnsi="Times New Roman" w:cs="Times New Roman"/>
          <w:sz w:val="24"/>
          <w:szCs w:val="24"/>
          <w:lang w:eastAsia="tr-TR"/>
        </w:rPr>
        <w:t>Sanatları</w:t>
      </w:r>
      <w:proofErr w:type="spellEnd"/>
    </w:p>
    <w:p w14:paraId="30EA475E" w14:textId="1182A82C" w:rsidR="009F50FF" w:rsidRPr="009F50FF" w:rsidRDefault="009F50FF" w:rsidP="00A45399">
      <w:pPr>
        <w:pStyle w:val="ListParagraph"/>
        <w:numPr>
          <w:ilvl w:val="0"/>
          <w:numId w:val="20"/>
        </w:numPr>
        <w:spacing w:after="0" w:line="360" w:lineRule="auto"/>
        <w:contextualSpacing w:val="0"/>
        <w:jc w:val="both"/>
        <w:rPr>
          <w:rFonts w:ascii="Times New Roman" w:hAnsi="Times New Roman" w:cs="Times New Roman"/>
          <w:bCs/>
          <w:sz w:val="24"/>
          <w:szCs w:val="24"/>
        </w:rPr>
      </w:pPr>
      <w:proofErr w:type="spellStart"/>
      <w:r>
        <w:rPr>
          <w:rFonts w:ascii="Times New Roman" w:eastAsia="Times New Roman" w:hAnsi="Times New Roman" w:cs="Times New Roman"/>
          <w:sz w:val="24"/>
          <w:szCs w:val="24"/>
          <w:lang w:eastAsia="tr-TR"/>
        </w:rPr>
        <w:t>Budamacılık</w:t>
      </w:r>
      <w:proofErr w:type="spellEnd"/>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Aşıcılık</w:t>
      </w:r>
      <w:proofErr w:type="spellEnd"/>
    </w:p>
    <w:p w14:paraId="5C7A57E1" w14:textId="46DEE07B" w:rsidR="009F50FF" w:rsidRPr="009F50FF" w:rsidRDefault="009F50FF" w:rsidP="0016799F">
      <w:pPr>
        <w:pStyle w:val="ListParagraph"/>
        <w:numPr>
          <w:ilvl w:val="0"/>
          <w:numId w:val="20"/>
        </w:numPr>
        <w:spacing w:after="0" w:line="240" w:lineRule="auto"/>
        <w:contextualSpacing w:val="0"/>
        <w:jc w:val="both"/>
        <w:rPr>
          <w:rFonts w:ascii="Times New Roman" w:hAnsi="Times New Roman" w:cs="Times New Roman"/>
          <w:bCs/>
          <w:sz w:val="24"/>
          <w:szCs w:val="24"/>
        </w:rPr>
      </w:pPr>
      <w:proofErr w:type="spellStart"/>
      <w:r>
        <w:rPr>
          <w:rFonts w:ascii="Times New Roman" w:eastAsia="Times New Roman" w:hAnsi="Times New Roman" w:cs="Times New Roman"/>
          <w:sz w:val="24"/>
          <w:szCs w:val="24"/>
          <w:lang w:eastAsia="tr-TR"/>
        </w:rPr>
        <w:t>Gıda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Hijyeni</w:t>
      </w:r>
      <w:proofErr w:type="spellEnd"/>
    </w:p>
    <w:p w14:paraId="6F56B2C9" w14:textId="4BF6E000" w:rsidR="009F50FF" w:rsidRPr="009F50FF" w:rsidRDefault="009F50FF" w:rsidP="0016799F">
      <w:pPr>
        <w:pStyle w:val="ListParagraph"/>
        <w:numPr>
          <w:ilvl w:val="0"/>
          <w:numId w:val="20"/>
        </w:numPr>
        <w:spacing w:after="0" w:line="240" w:lineRule="auto"/>
        <w:contextualSpacing w:val="0"/>
        <w:jc w:val="both"/>
        <w:rPr>
          <w:rFonts w:ascii="Times New Roman" w:hAnsi="Times New Roman" w:cs="Times New Roman"/>
          <w:bCs/>
          <w:sz w:val="24"/>
          <w:szCs w:val="24"/>
        </w:rPr>
      </w:pPr>
      <w:proofErr w:type="spellStart"/>
      <w:r>
        <w:rPr>
          <w:rFonts w:ascii="Times New Roman" w:eastAsia="Times New Roman" w:hAnsi="Times New Roman" w:cs="Times New Roman"/>
          <w:sz w:val="24"/>
          <w:szCs w:val="24"/>
          <w:lang w:eastAsia="tr-TR"/>
        </w:rPr>
        <w:t>Manikür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Pedikür</w:t>
      </w:r>
      <w:proofErr w:type="spellEnd"/>
      <w:r>
        <w:rPr>
          <w:rFonts w:ascii="Times New Roman" w:eastAsia="Times New Roman" w:hAnsi="Times New Roman" w:cs="Times New Roman"/>
          <w:sz w:val="24"/>
          <w:szCs w:val="24"/>
          <w:lang w:eastAsia="tr-TR"/>
        </w:rPr>
        <w:t>,</w:t>
      </w:r>
    </w:p>
    <w:p w14:paraId="58FC2BAD" w14:textId="28742344" w:rsidR="009F50FF" w:rsidRPr="0001042F" w:rsidRDefault="009F50FF" w:rsidP="0016799F">
      <w:pPr>
        <w:pStyle w:val="ListParagraph"/>
        <w:numPr>
          <w:ilvl w:val="0"/>
          <w:numId w:val="20"/>
        </w:numPr>
        <w:spacing w:after="0" w:line="240" w:lineRule="auto"/>
        <w:contextualSpacing w:val="0"/>
        <w:jc w:val="both"/>
        <w:rPr>
          <w:rFonts w:ascii="Times New Roman" w:hAnsi="Times New Roman" w:cs="Times New Roman"/>
          <w:bCs/>
          <w:sz w:val="24"/>
          <w:szCs w:val="24"/>
        </w:rPr>
      </w:pPr>
      <w:proofErr w:type="spellStart"/>
      <w:r>
        <w:rPr>
          <w:rFonts w:ascii="Times New Roman" w:eastAsia="Times New Roman" w:hAnsi="Times New Roman" w:cs="Times New Roman"/>
          <w:sz w:val="24"/>
          <w:szCs w:val="24"/>
          <w:lang w:eastAsia="tr-TR"/>
        </w:rPr>
        <w:t>Dikiş</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teknikleri</w:t>
      </w:r>
      <w:proofErr w:type="spellEnd"/>
    </w:p>
    <w:p w14:paraId="0A79ACA4" w14:textId="7494B8F5" w:rsidR="0001042F" w:rsidRPr="003B1F5C" w:rsidRDefault="005A1109" w:rsidP="006A523F">
      <w:pPr>
        <w:pStyle w:val="ListParagraph"/>
        <w:numPr>
          <w:ilvl w:val="0"/>
          <w:numId w:val="17"/>
        </w:numPr>
        <w:spacing w:after="0" w:line="240" w:lineRule="auto"/>
        <w:jc w:val="both"/>
        <w:rPr>
          <w:rFonts w:ascii="Times New Roman" w:hAnsi="Times New Roman" w:cs="Times New Roman"/>
          <w:bCs/>
          <w:sz w:val="24"/>
          <w:szCs w:val="24"/>
        </w:rPr>
      </w:pPr>
      <w:proofErr w:type="spellStart"/>
      <w:r w:rsidRPr="003B1F5C">
        <w:rPr>
          <w:rFonts w:ascii="Times New Roman" w:hAnsi="Times New Roman" w:cs="Times New Roman"/>
          <w:bCs/>
          <w:sz w:val="24"/>
          <w:szCs w:val="24"/>
        </w:rPr>
        <w:t>Güncelenen</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Çıraklık</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ve</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Meslek</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Eğitim</w:t>
      </w:r>
      <w:r w:rsidR="00B46B0C" w:rsidRPr="003B1F5C">
        <w:rPr>
          <w:rFonts w:ascii="Times New Roman" w:hAnsi="Times New Roman" w:cs="Times New Roman"/>
          <w:bCs/>
          <w:sz w:val="24"/>
          <w:szCs w:val="24"/>
        </w:rPr>
        <w:t>i</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Yasasına</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göre</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kalfalık</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ustalık</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sınavları</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yapılmıştır</w:t>
      </w:r>
      <w:proofErr w:type="spellEnd"/>
      <w:r w:rsidR="00B46B0C" w:rsidRPr="003B1F5C">
        <w:rPr>
          <w:rFonts w:ascii="Times New Roman" w:hAnsi="Times New Roman" w:cs="Times New Roman"/>
          <w:bCs/>
          <w:sz w:val="24"/>
          <w:szCs w:val="24"/>
        </w:rPr>
        <w:t xml:space="preserve">. </w:t>
      </w:r>
      <w:proofErr w:type="spellStart"/>
      <w:r w:rsidR="00B46B0C" w:rsidRPr="003B1F5C">
        <w:rPr>
          <w:rFonts w:ascii="Times New Roman" w:hAnsi="Times New Roman" w:cs="Times New Roman"/>
          <w:bCs/>
          <w:sz w:val="24"/>
          <w:szCs w:val="24"/>
        </w:rPr>
        <w:t>Toplam</w:t>
      </w:r>
      <w:proofErr w:type="spellEnd"/>
      <w:r w:rsidR="00B46B0C" w:rsidRPr="003B1F5C">
        <w:rPr>
          <w:rFonts w:ascii="Times New Roman" w:hAnsi="Times New Roman" w:cs="Times New Roman"/>
          <w:bCs/>
          <w:sz w:val="24"/>
          <w:szCs w:val="24"/>
        </w:rPr>
        <w:t xml:space="preserve"> </w:t>
      </w:r>
      <w:r w:rsidR="003B1F5C" w:rsidRPr="003B1F5C">
        <w:rPr>
          <w:rFonts w:ascii="Times New Roman" w:hAnsi="Times New Roman" w:cs="Times New Roman"/>
          <w:bCs/>
          <w:sz w:val="24"/>
          <w:szCs w:val="24"/>
        </w:rPr>
        <w:t xml:space="preserve">36 </w:t>
      </w:r>
      <w:proofErr w:type="spellStart"/>
      <w:r w:rsidR="003B1F5C" w:rsidRPr="003B1F5C">
        <w:rPr>
          <w:rFonts w:ascii="Times New Roman" w:hAnsi="Times New Roman" w:cs="Times New Roman"/>
          <w:bCs/>
          <w:sz w:val="24"/>
          <w:szCs w:val="24"/>
        </w:rPr>
        <w:t>dalda</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yapılan</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yazılı</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ve</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uygulamalı</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sınavlar</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sonucunda</w:t>
      </w:r>
      <w:proofErr w:type="spellEnd"/>
      <w:r w:rsidR="003B1F5C" w:rsidRPr="003B1F5C">
        <w:rPr>
          <w:rFonts w:ascii="Times New Roman" w:hAnsi="Times New Roman" w:cs="Times New Roman"/>
          <w:bCs/>
          <w:sz w:val="24"/>
          <w:szCs w:val="24"/>
        </w:rPr>
        <w:t xml:space="preserve"> 313 </w:t>
      </w:r>
      <w:proofErr w:type="spellStart"/>
      <w:r w:rsidR="003B1F5C" w:rsidRPr="003B1F5C">
        <w:rPr>
          <w:rFonts w:ascii="Times New Roman" w:hAnsi="Times New Roman" w:cs="Times New Roman"/>
          <w:bCs/>
          <w:sz w:val="24"/>
          <w:szCs w:val="24"/>
        </w:rPr>
        <w:t>adet</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Ustalık</w:t>
      </w:r>
      <w:proofErr w:type="spellEnd"/>
      <w:r w:rsidR="003B1F5C" w:rsidRPr="003B1F5C">
        <w:rPr>
          <w:rFonts w:ascii="Times New Roman" w:hAnsi="Times New Roman" w:cs="Times New Roman"/>
          <w:bCs/>
          <w:sz w:val="24"/>
          <w:szCs w:val="24"/>
        </w:rPr>
        <w:t xml:space="preserve">, 130 </w:t>
      </w:r>
      <w:proofErr w:type="spellStart"/>
      <w:r w:rsidR="003B1F5C" w:rsidRPr="003B1F5C">
        <w:rPr>
          <w:rFonts w:ascii="Times New Roman" w:hAnsi="Times New Roman" w:cs="Times New Roman"/>
          <w:bCs/>
          <w:sz w:val="24"/>
          <w:szCs w:val="24"/>
        </w:rPr>
        <w:t>adet</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kalfalık</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belgesi</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verilmiştir</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Toplam</w:t>
      </w:r>
      <w:proofErr w:type="spellEnd"/>
      <w:r w:rsidR="003B1F5C" w:rsidRPr="003B1F5C">
        <w:rPr>
          <w:rFonts w:ascii="Times New Roman" w:hAnsi="Times New Roman" w:cs="Times New Roman"/>
          <w:bCs/>
          <w:sz w:val="24"/>
          <w:szCs w:val="24"/>
        </w:rPr>
        <w:t xml:space="preserve"> 58 </w:t>
      </w:r>
      <w:proofErr w:type="spellStart"/>
      <w:r w:rsidR="003B1F5C" w:rsidRPr="003B1F5C">
        <w:rPr>
          <w:rFonts w:ascii="Times New Roman" w:hAnsi="Times New Roman" w:cs="Times New Roman"/>
          <w:bCs/>
          <w:sz w:val="24"/>
          <w:szCs w:val="24"/>
        </w:rPr>
        <w:t>denklik</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belgesi</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işlemi</w:t>
      </w:r>
      <w:proofErr w:type="spellEnd"/>
      <w:r w:rsidR="003B1F5C" w:rsidRPr="003B1F5C">
        <w:rPr>
          <w:rFonts w:ascii="Times New Roman" w:hAnsi="Times New Roman" w:cs="Times New Roman"/>
          <w:bCs/>
          <w:sz w:val="24"/>
          <w:szCs w:val="24"/>
        </w:rPr>
        <w:t xml:space="preserve"> </w:t>
      </w:r>
      <w:proofErr w:type="spellStart"/>
      <w:r w:rsidR="003B1F5C" w:rsidRPr="003B1F5C">
        <w:rPr>
          <w:rFonts w:ascii="Times New Roman" w:hAnsi="Times New Roman" w:cs="Times New Roman"/>
          <w:bCs/>
          <w:sz w:val="24"/>
          <w:szCs w:val="24"/>
        </w:rPr>
        <w:t>yapılmıştır</w:t>
      </w:r>
      <w:proofErr w:type="spellEnd"/>
      <w:r w:rsidR="003B1F5C" w:rsidRPr="003B1F5C">
        <w:rPr>
          <w:rFonts w:ascii="Times New Roman" w:hAnsi="Times New Roman" w:cs="Times New Roman"/>
          <w:bCs/>
          <w:sz w:val="24"/>
          <w:szCs w:val="24"/>
        </w:rPr>
        <w:t xml:space="preserve">. </w:t>
      </w:r>
    </w:p>
    <w:p w14:paraId="698B7FC8" w14:textId="1CE1E640" w:rsidR="003866F2" w:rsidRPr="000B23BF" w:rsidRDefault="003866F2" w:rsidP="006A523F">
      <w:pPr>
        <w:pStyle w:val="ListParagraph"/>
        <w:numPr>
          <w:ilvl w:val="0"/>
          <w:numId w:val="17"/>
        </w:numPr>
        <w:tabs>
          <w:tab w:val="left" w:pos="0"/>
          <w:tab w:val="left" w:pos="142"/>
          <w:tab w:val="left" w:pos="284"/>
          <w:tab w:val="left" w:pos="426"/>
          <w:tab w:val="left" w:pos="567"/>
          <w:tab w:val="left" w:pos="709"/>
        </w:tabs>
        <w:autoSpaceDE w:val="0"/>
        <w:autoSpaceDN w:val="0"/>
        <w:adjustRightInd w:val="0"/>
        <w:spacing w:line="240" w:lineRule="auto"/>
        <w:jc w:val="both"/>
        <w:rPr>
          <w:rFonts w:ascii="Times New Roman" w:hAnsi="Times New Roman" w:cs="Times New Roman"/>
          <w:bCs/>
          <w:sz w:val="24"/>
          <w:szCs w:val="24"/>
        </w:rPr>
      </w:pPr>
      <w:proofErr w:type="spellStart"/>
      <w:r w:rsidRPr="003B1F5C">
        <w:rPr>
          <w:rFonts w:ascii="Times New Roman" w:hAnsi="Times New Roman" w:cs="Times New Roman"/>
          <w:bCs/>
          <w:sz w:val="24"/>
          <w:szCs w:val="24"/>
        </w:rPr>
        <w:t>Ustalık</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ve</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Kalfalık</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Belgesi</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olmayanlara</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Çalışma</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Dairesi</w:t>
      </w:r>
      <w:proofErr w:type="spellEnd"/>
      <w:r w:rsidRPr="003B1F5C">
        <w:rPr>
          <w:rFonts w:ascii="Times New Roman" w:hAnsi="Times New Roman" w:cs="Times New Roman"/>
          <w:bCs/>
          <w:sz w:val="24"/>
          <w:szCs w:val="24"/>
        </w:rPr>
        <w:t xml:space="preserve"> </w:t>
      </w:r>
      <w:proofErr w:type="spellStart"/>
      <w:r w:rsidRPr="003B1F5C">
        <w:rPr>
          <w:rFonts w:ascii="Times New Roman" w:hAnsi="Times New Roman" w:cs="Times New Roman"/>
          <w:bCs/>
          <w:sz w:val="24"/>
          <w:szCs w:val="24"/>
        </w:rPr>
        <w:t>tarafından</w:t>
      </w:r>
      <w:proofErr w:type="spellEnd"/>
      <w:r w:rsidRPr="003B1F5C">
        <w:rPr>
          <w:rFonts w:ascii="Times New Roman" w:hAnsi="Times New Roman" w:cs="Times New Roman"/>
          <w:bCs/>
          <w:sz w:val="24"/>
          <w:szCs w:val="24"/>
        </w:rPr>
        <w:t xml:space="preserve"> ÇALIŞMA IZNI </w:t>
      </w:r>
      <w:proofErr w:type="spellStart"/>
      <w:r w:rsidRPr="000B23BF">
        <w:rPr>
          <w:rFonts w:ascii="Times New Roman" w:hAnsi="Times New Roman" w:cs="Times New Roman"/>
          <w:bCs/>
          <w:sz w:val="24"/>
          <w:szCs w:val="24"/>
        </w:rPr>
        <w:t>verilebilmesi</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için</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toplam</w:t>
      </w:r>
      <w:proofErr w:type="spellEnd"/>
      <w:r w:rsidRPr="000B23BF">
        <w:rPr>
          <w:rFonts w:ascii="Times New Roman" w:hAnsi="Times New Roman" w:cs="Times New Roman"/>
          <w:bCs/>
          <w:sz w:val="24"/>
          <w:szCs w:val="24"/>
        </w:rPr>
        <w:t xml:space="preserve"> </w:t>
      </w:r>
      <w:r w:rsidR="003B1F5C" w:rsidRPr="000B23BF">
        <w:rPr>
          <w:rFonts w:ascii="Times New Roman" w:hAnsi="Times New Roman" w:cs="Times New Roman"/>
          <w:bCs/>
          <w:sz w:val="24"/>
          <w:szCs w:val="24"/>
        </w:rPr>
        <w:t>520</w:t>
      </w:r>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kişiye</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ön</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çalışma</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ve</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çalışma</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izni</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uygunluk</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yazısı</w:t>
      </w:r>
      <w:proofErr w:type="spellEnd"/>
      <w:r w:rsidRPr="000B23BF">
        <w:rPr>
          <w:rFonts w:ascii="Times New Roman" w:hAnsi="Times New Roman" w:cs="Times New Roman"/>
          <w:bCs/>
          <w:sz w:val="24"/>
          <w:szCs w:val="24"/>
        </w:rPr>
        <w:t xml:space="preserve"> </w:t>
      </w:r>
      <w:proofErr w:type="spellStart"/>
      <w:r w:rsidRPr="000B23BF">
        <w:rPr>
          <w:rFonts w:ascii="Times New Roman" w:hAnsi="Times New Roman" w:cs="Times New Roman"/>
          <w:bCs/>
          <w:sz w:val="24"/>
          <w:szCs w:val="24"/>
        </w:rPr>
        <w:t>verildi</w:t>
      </w:r>
      <w:proofErr w:type="spellEnd"/>
      <w:r w:rsidRPr="000B23BF">
        <w:rPr>
          <w:rFonts w:ascii="Times New Roman" w:hAnsi="Times New Roman" w:cs="Times New Roman"/>
          <w:bCs/>
          <w:sz w:val="24"/>
          <w:szCs w:val="24"/>
        </w:rPr>
        <w:t>.</w:t>
      </w:r>
    </w:p>
    <w:p w14:paraId="2A37974B" w14:textId="0AAB0B63" w:rsidR="002F7CBE" w:rsidRPr="006A523F" w:rsidRDefault="002F7CBE" w:rsidP="004349D4">
      <w:pPr>
        <w:pStyle w:val="ListParagraph"/>
        <w:numPr>
          <w:ilvl w:val="0"/>
          <w:numId w:val="17"/>
        </w:numPr>
        <w:tabs>
          <w:tab w:val="left" w:pos="1950"/>
        </w:tabs>
        <w:spacing w:after="0" w:line="240" w:lineRule="auto"/>
        <w:jc w:val="both"/>
        <w:rPr>
          <w:rFonts w:ascii="Times New Roman" w:hAnsi="Times New Roman" w:cs="Times New Roman"/>
          <w:sz w:val="24"/>
          <w:szCs w:val="24"/>
        </w:rPr>
      </w:pPr>
      <w:proofErr w:type="spellStart"/>
      <w:r w:rsidRPr="006A523F">
        <w:rPr>
          <w:rFonts w:ascii="Times New Roman" w:hAnsi="Times New Roman" w:cs="Times New Roman"/>
          <w:sz w:val="24"/>
          <w:szCs w:val="24"/>
        </w:rPr>
        <w:t>Kalfalık-Ustalık</w:t>
      </w:r>
      <w:proofErr w:type="spellEnd"/>
      <w:r w:rsidRPr="006A523F">
        <w:rPr>
          <w:rFonts w:ascii="Times New Roman" w:hAnsi="Times New Roman" w:cs="Times New Roman"/>
          <w:sz w:val="24"/>
          <w:szCs w:val="24"/>
        </w:rPr>
        <w:t xml:space="preserve"> </w:t>
      </w:r>
      <w:proofErr w:type="spellStart"/>
      <w:r w:rsidRPr="006A523F">
        <w:rPr>
          <w:rFonts w:ascii="Times New Roman" w:hAnsi="Times New Roman" w:cs="Times New Roman"/>
          <w:sz w:val="24"/>
          <w:szCs w:val="24"/>
        </w:rPr>
        <w:t>Sınav</w:t>
      </w:r>
      <w:proofErr w:type="spellEnd"/>
      <w:r w:rsidRPr="006A523F">
        <w:rPr>
          <w:rFonts w:ascii="Times New Roman" w:hAnsi="Times New Roman" w:cs="Times New Roman"/>
          <w:sz w:val="24"/>
          <w:szCs w:val="24"/>
        </w:rPr>
        <w:t xml:space="preserve"> </w:t>
      </w:r>
      <w:proofErr w:type="spellStart"/>
      <w:r w:rsidRPr="006A523F">
        <w:rPr>
          <w:rFonts w:ascii="Times New Roman" w:hAnsi="Times New Roman" w:cs="Times New Roman"/>
          <w:sz w:val="24"/>
          <w:szCs w:val="24"/>
        </w:rPr>
        <w:t>içerikleri</w:t>
      </w:r>
      <w:proofErr w:type="spellEnd"/>
      <w:r w:rsidRPr="006A523F">
        <w:rPr>
          <w:rFonts w:ascii="Times New Roman" w:hAnsi="Times New Roman" w:cs="Times New Roman"/>
          <w:sz w:val="24"/>
          <w:szCs w:val="24"/>
        </w:rPr>
        <w:t xml:space="preserve"> </w:t>
      </w:r>
      <w:proofErr w:type="spellStart"/>
      <w:r w:rsidRPr="006A523F">
        <w:rPr>
          <w:rFonts w:ascii="Times New Roman" w:hAnsi="Times New Roman" w:cs="Times New Roman"/>
          <w:sz w:val="24"/>
          <w:szCs w:val="24"/>
        </w:rPr>
        <w:t>düzenlenip</w:t>
      </w:r>
      <w:proofErr w:type="spellEnd"/>
      <w:r w:rsidRPr="006A523F">
        <w:rPr>
          <w:rFonts w:ascii="Times New Roman" w:hAnsi="Times New Roman" w:cs="Times New Roman"/>
          <w:sz w:val="24"/>
          <w:szCs w:val="24"/>
        </w:rPr>
        <w:t xml:space="preserve"> web </w:t>
      </w:r>
      <w:proofErr w:type="spellStart"/>
      <w:r w:rsidRPr="006A523F">
        <w:rPr>
          <w:rFonts w:ascii="Times New Roman" w:hAnsi="Times New Roman" w:cs="Times New Roman"/>
          <w:sz w:val="24"/>
          <w:szCs w:val="24"/>
        </w:rPr>
        <w:t>sitemize</w:t>
      </w:r>
      <w:proofErr w:type="spellEnd"/>
      <w:r w:rsidRPr="006A523F">
        <w:rPr>
          <w:rFonts w:ascii="Times New Roman" w:hAnsi="Times New Roman" w:cs="Times New Roman"/>
          <w:sz w:val="24"/>
          <w:szCs w:val="24"/>
        </w:rPr>
        <w:t xml:space="preserve"> (mtöd.mebnet.net) </w:t>
      </w:r>
      <w:proofErr w:type="spellStart"/>
      <w:r w:rsidRPr="006A523F">
        <w:rPr>
          <w:rFonts w:ascii="Times New Roman" w:hAnsi="Times New Roman" w:cs="Times New Roman"/>
          <w:sz w:val="24"/>
          <w:szCs w:val="24"/>
        </w:rPr>
        <w:t>yayınlanmaya</w:t>
      </w:r>
      <w:proofErr w:type="spellEnd"/>
      <w:r w:rsidRPr="006A523F">
        <w:rPr>
          <w:rFonts w:ascii="Times New Roman" w:hAnsi="Times New Roman" w:cs="Times New Roman"/>
          <w:sz w:val="24"/>
          <w:szCs w:val="24"/>
        </w:rPr>
        <w:t xml:space="preserve"> </w:t>
      </w:r>
      <w:proofErr w:type="spellStart"/>
      <w:r w:rsidRPr="006A523F">
        <w:rPr>
          <w:rFonts w:ascii="Times New Roman" w:hAnsi="Times New Roman" w:cs="Times New Roman"/>
          <w:sz w:val="24"/>
          <w:szCs w:val="24"/>
        </w:rPr>
        <w:t>devam</w:t>
      </w:r>
      <w:proofErr w:type="spellEnd"/>
      <w:r w:rsidRPr="006A523F">
        <w:rPr>
          <w:rFonts w:ascii="Times New Roman" w:hAnsi="Times New Roman" w:cs="Times New Roman"/>
          <w:sz w:val="24"/>
          <w:szCs w:val="24"/>
        </w:rPr>
        <w:t xml:space="preserve"> </w:t>
      </w:r>
      <w:proofErr w:type="spellStart"/>
      <w:r w:rsidRPr="006A523F">
        <w:rPr>
          <w:rFonts w:ascii="Times New Roman" w:hAnsi="Times New Roman" w:cs="Times New Roman"/>
          <w:sz w:val="24"/>
          <w:szCs w:val="24"/>
        </w:rPr>
        <w:t>etmektedir</w:t>
      </w:r>
      <w:proofErr w:type="spellEnd"/>
      <w:r w:rsidR="00561D9D" w:rsidRPr="006A523F">
        <w:rPr>
          <w:rFonts w:ascii="Times New Roman" w:hAnsi="Times New Roman" w:cs="Times New Roman"/>
          <w:sz w:val="24"/>
          <w:szCs w:val="24"/>
        </w:rPr>
        <w:t>.</w:t>
      </w:r>
    </w:p>
    <w:p w14:paraId="0863C1BB" w14:textId="5E9E0F88" w:rsidR="00D46CC6" w:rsidRDefault="00561D9D" w:rsidP="006A523F">
      <w:pPr>
        <w:pStyle w:val="ListParagraph"/>
        <w:numPr>
          <w:ilvl w:val="0"/>
          <w:numId w:val="17"/>
        </w:numPr>
        <w:spacing w:after="0" w:line="240" w:lineRule="auto"/>
        <w:jc w:val="both"/>
        <w:rPr>
          <w:rFonts w:ascii="Times New Roman" w:hAnsi="Times New Roman" w:cs="Times New Roman"/>
          <w:bCs/>
          <w:sz w:val="24"/>
          <w:szCs w:val="24"/>
        </w:rPr>
      </w:pPr>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Ustalara</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yönelik</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Öğretici</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Kursları</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AML’de</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verilmiş</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ve</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ödül</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töreni</w:t>
      </w:r>
      <w:proofErr w:type="spellEnd"/>
      <w:r w:rsidRPr="00561D9D">
        <w:rPr>
          <w:rFonts w:ascii="Times New Roman" w:hAnsi="Times New Roman" w:cs="Times New Roman"/>
          <w:bCs/>
          <w:sz w:val="24"/>
          <w:szCs w:val="24"/>
        </w:rPr>
        <w:t xml:space="preserve"> 9 Haziran 2022 </w:t>
      </w:r>
      <w:proofErr w:type="spellStart"/>
      <w:r w:rsidRPr="00561D9D">
        <w:rPr>
          <w:rFonts w:ascii="Times New Roman" w:hAnsi="Times New Roman" w:cs="Times New Roman"/>
          <w:bCs/>
          <w:sz w:val="24"/>
          <w:szCs w:val="24"/>
        </w:rPr>
        <w:t>tarihinde</w:t>
      </w:r>
      <w:proofErr w:type="spellEnd"/>
      <w:r w:rsidRPr="00561D9D">
        <w:rPr>
          <w:rFonts w:ascii="Times New Roman" w:hAnsi="Times New Roman" w:cs="Times New Roman"/>
          <w:bCs/>
          <w:sz w:val="24"/>
          <w:szCs w:val="24"/>
        </w:rPr>
        <w:t xml:space="preserve"> </w:t>
      </w:r>
      <w:proofErr w:type="spellStart"/>
      <w:r w:rsidRPr="00561D9D">
        <w:rPr>
          <w:rFonts w:ascii="Times New Roman" w:hAnsi="Times New Roman" w:cs="Times New Roman"/>
          <w:bCs/>
          <w:sz w:val="24"/>
          <w:szCs w:val="24"/>
        </w:rPr>
        <w:t>gerçekleştir</w:t>
      </w:r>
      <w:r>
        <w:rPr>
          <w:rFonts w:ascii="Times New Roman" w:hAnsi="Times New Roman" w:cs="Times New Roman"/>
          <w:bCs/>
          <w:sz w:val="24"/>
          <w:szCs w:val="24"/>
        </w:rPr>
        <w:t>i</w:t>
      </w:r>
      <w:r w:rsidRPr="00561D9D">
        <w:rPr>
          <w:rFonts w:ascii="Times New Roman" w:hAnsi="Times New Roman" w:cs="Times New Roman"/>
          <w:bCs/>
          <w:sz w:val="24"/>
          <w:szCs w:val="24"/>
        </w:rPr>
        <w:t>lmiştir</w:t>
      </w:r>
      <w:proofErr w:type="spellEnd"/>
      <w:r w:rsidRPr="00561D9D">
        <w:rPr>
          <w:rFonts w:ascii="Times New Roman" w:hAnsi="Times New Roman" w:cs="Times New Roman"/>
          <w:bCs/>
          <w:sz w:val="24"/>
          <w:szCs w:val="24"/>
        </w:rPr>
        <w:t>.</w:t>
      </w:r>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Toplam</w:t>
      </w:r>
      <w:proofErr w:type="spellEnd"/>
      <w:r w:rsidR="003B1F5C">
        <w:rPr>
          <w:rFonts w:ascii="Times New Roman" w:hAnsi="Times New Roman" w:cs="Times New Roman"/>
          <w:bCs/>
          <w:sz w:val="24"/>
          <w:szCs w:val="24"/>
        </w:rPr>
        <w:t xml:space="preserve"> 72 Usta </w:t>
      </w:r>
      <w:proofErr w:type="spellStart"/>
      <w:r w:rsidR="003B1F5C">
        <w:rPr>
          <w:rFonts w:ascii="Times New Roman" w:hAnsi="Times New Roman" w:cs="Times New Roman"/>
          <w:bCs/>
          <w:sz w:val="24"/>
          <w:szCs w:val="24"/>
        </w:rPr>
        <w:t>Öğretici</w:t>
      </w:r>
      <w:proofErr w:type="spellEnd"/>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Ustalık</w:t>
      </w:r>
      <w:proofErr w:type="spellEnd"/>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Belgesi</w:t>
      </w:r>
      <w:proofErr w:type="spellEnd"/>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almaya</w:t>
      </w:r>
      <w:proofErr w:type="spellEnd"/>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hak</w:t>
      </w:r>
      <w:proofErr w:type="spellEnd"/>
      <w:r w:rsidR="003B1F5C">
        <w:rPr>
          <w:rFonts w:ascii="Times New Roman" w:hAnsi="Times New Roman" w:cs="Times New Roman"/>
          <w:bCs/>
          <w:sz w:val="24"/>
          <w:szCs w:val="24"/>
        </w:rPr>
        <w:t xml:space="preserve"> </w:t>
      </w:r>
      <w:proofErr w:type="spellStart"/>
      <w:r w:rsidR="003B1F5C">
        <w:rPr>
          <w:rFonts w:ascii="Times New Roman" w:hAnsi="Times New Roman" w:cs="Times New Roman"/>
          <w:bCs/>
          <w:sz w:val="24"/>
          <w:szCs w:val="24"/>
        </w:rPr>
        <w:t>kazanmıştır</w:t>
      </w:r>
      <w:proofErr w:type="spellEnd"/>
      <w:r w:rsidR="003B1F5C">
        <w:rPr>
          <w:rFonts w:ascii="Times New Roman" w:hAnsi="Times New Roman" w:cs="Times New Roman"/>
          <w:bCs/>
          <w:sz w:val="24"/>
          <w:szCs w:val="24"/>
        </w:rPr>
        <w:t xml:space="preserve">. </w:t>
      </w:r>
    </w:p>
    <w:p w14:paraId="7C5B62E0" w14:textId="486459EB" w:rsidR="00561D9D" w:rsidRPr="00561D9D" w:rsidRDefault="00D46CC6" w:rsidP="0016799F">
      <w:pPr>
        <w:pStyle w:val="ListParagraph"/>
        <w:numPr>
          <w:ilvl w:val="0"/>
          <w:numId w:val="17"/>
        </w:num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Okullara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yönelik</w:t>
      </w:r>
      <w:proofErr w:type="spellEnd"/>
      <w:r>
        <w:rPr>
          <w:rFonts w:ascii="Times New Roman" w:hAnsi="Times New Roman" w:cs="Times New Roman"/>
          <w:bCs/>
          <w:sz w:val="24"/>
          <w:szCs w:val="24"/>
        </w:rPr>
        <w:t xml:space="preserve"> </w:t>
      </w:r>
      <w:r w:rsidR="00561D9D" w:rsidRPr="00561D9D">
        <w:rPr>
          <w:rFonts w:ascii="Times New Roman" w:hAnsi="Times New Roman" w:cs="Times New Roman"/>
          <w:bCs/>
          <w:sz w:val="24"/>
          <w:szCs w:val="24"/>
        </w:rPr>
        <w:t xml:space="preserve"> </w:t>
      </w:r>
      <w:proofErr w:type="spellStart"/>
      <w:r>
        <w:rPr>
          <w:rFonts w:ascii="Times New Roman" w:hAnsi="Times New Roman" w:cs="Times New Roman"/>
          <w:bCs/>
          <w:sz w:val="24"/>
          <w:szCs w:val="24"/>
        </w:rPr>
        <w:t>işlemler</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yazışmalar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kayıt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kabul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disiplin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öğretm</w:t>
      </w:r>
      <w:r w:rsidR="0014470D">
        <w:rPr>
          <w:rFonts w:ascii="Times New Roman" w:hAnsi="Times New Roman" w:cs="Times New Roman"/>
          <w:bCs/>
          <w:sz w:val="24"/>
          <w:szCs w:val="24"/>
        </w:rPr>
        <w:t>e</w:t>
      </w:r>
      <w:r>
        <w:rPr>
          <w:rFonts w:ascii="Times New Roman" w:hAnsi="Times New Roman" w:cs="Times New Roman"/>
          <w:bCs/>
          <w:sz w:val="24"/>
          <w:szCs w:val="24"/>
        </w:rPr>
        <w:t>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devam</w:t>
      </w:r>
      <w:proofErr w:type="spellEnd"/>
      <w:r>
        <w:rPr>
          <w:rFonts w:ascii="Times New Roman" w:hAnsi="Times New Roman" w:cs="Times New Roman"/>
          <w:bCs/>
          <w:sz w:val="24"/>
          <w:szCs w:val="24"/>
        </w:rPr>
        <w:t xml:space="preserve"> </w:t>
      </w:r>
      <w:proofErr w:type="spellStart"/>
      <w:r w:rsidR="0014470D">
        <w:rPr>
          <w:rFonts w:ascii="Times New Roman" w:hAnsi="Times New Roman" w:cs="Times New Roman"/>
          <w:bCs/>
          <w:sz w:val="24"/>
          <w:szCs w:val="24"/>
        </w:rPr>
        <w:t>d</w:t>
      </w:r>
      <w:r>
        <w:rPr>
          <w:rFonts w:ascii="Times New Roman" w:hAnsi="Times New Roman" w:cs="Times New Roman"/>
          <w:bCs/>
          <w:sz w:val="24"/>
          <w:szCs w:val="24"/>
        </w:rPr>
        <w:t>evamsızlık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programl</w:t>
      </w:r>
      <w:r w:rsidR="0014470D">
        <w:rPr>
          <w:rFonts w:ascii="Times New Roman" w:hAnsi="Times New Roman" w:cs="Times New Roman"/>
          <w:bCs/>
          <w:sz w:val="24"/>
          <w:szCs w:val="24"/>
        </w:rPr>
        <w:t>a</w:t>
      </w:r>
      <w:r>
        <w:rPr>
          <w:rFonts w:ascii="Times New Roman" w:hAnsi="Times New Roman" w:cs="Times New Roman"/>
          <w:bCs/>
          <w:sz w:val="24"/>
          <w:szCs w:val="24"/>
        </w:rPr>
        <w:t>rın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uygulanabilirliği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vb</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sürdürülmüştür</w:t>
      </w:r>
      <w:proofErr w:type="spellEnd"/>
      <w:r>
        <w:rPr>
          <w:rFonts w:ascii="Times New Roman" w:hAnsi="Times New Roman" w:cs="Times New Roman"/>
          <w:bCs/>
          <w:sz w:val="24"/>
          <w:szCs w:val="24"/>
        </w:rPr>
        <w:t xml:space="preserve">. </w:t>
      </w:r>
    </w:p>
    <w:p w14:paraId="7CF9C39F" w14:textId="1F7B4F2D" w:rsidR="000B1E13" w:rsidRDefault="00B46B0C" w:rsidP="0016799F">
      <w:pPr>
        <w:pStyle w:val="ListParagraph"/>
        <w:numPr>
          <w:ilvl w:val="0"/>
          <w:numId w:val="17"/>
        </w:num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Mesleki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Yeterlilik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Yasasına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göre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Yürütme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Kurulu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toplanarak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sertifikasyona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yönelik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çalışmalarını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sürürmektedir</w:t>
      </w:r>
      <w:proofErr w:type="spellEnd"/>
      <w:r>
        <w:rPr>
          <w:rFonts w:ascii="Times New Roman" w:hAnsi="Times New Roman" w:cs="Times New Roman"/>
          <w:bCs/>
          <w:sz w:val="24"/>
          <w:szCs w:val="24"/>
        </w:rPr>
        <w:t xml:space="preserve">. </w:t>
      </w:r>
    </w:p>
    <w:p w14:paraId="652B1BCF" w14:textId="7A111A38" w:rsidR="00E9249D" w:rsidRDefault="00E9249D" w:rsidP="0016799F">
      <w:pPr>
        <w:pStyle w:val="ListParagraph"/>
        <w:numPr>
          <w:ilvl w:val="0"/>
          <w:numId w:val="17"/>
        </w:numPr>
        <w:spacing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H</w:t>
      </w:r>
      <w:r w:rsidR="000B1E13">
        <w:rPr>
          <w:rFonts w:ascii="Times New Roman" w:hAnsi="Times New Roman" w:cs="Times New Roman"/>
          <w:bCs/>
          <w:sz w:val="24"/>
          <w:szCs w:val="24"/>
        </w:rPr>
        <w:t>a</w:t>
      </w:r>
      <w:r>
        <w:rPr>
          <w:rFonts w:ascii="Times New Roman" w:hAnsi="Times New Roman" w:cs="Times New Roman"/>
          <w:bCs/>
          <w:sz w:val="24"/>
          <w:szCs w:val="24"/>
        </w:rPr>
        <w:t>zırlanan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meslek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standatlarına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ilave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olarak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Dönerci</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Kebabcı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Tapu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Elemanlığı,Yardımcı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öğretmenlik</w:t>
      </w:r>
      <w:proofErr w:type="spellEnd"/>
      <w:r>
        <w:rPr>
          <w:rFonts w:ascii="Times New Roman" w:hAnsi="Times New Roman" w:cs="Times New Roman"/>
          <w:bCs/>
          <w:sz w:val="24"/>
          <w:szCs w:val="24"/>
        </w:rPr>
        <w:t xml:space="preserve">, </w:t>
      </w:r>
      <w:hyperlink r:id="rId8" w:tooltip="Web ve Çoklu Ortam Geliştiricisi Standart 08_02_2022 (1).pdf" w:history="1">
        <w:r w:rsidRPr="00E9249D">
          <w:rPr>
            <w:rStyle w:val="Hyperlink"/>
            <w:rFonts w:ascii="Helvetica" w:hAnsi="Helvetica"/>
            <w:color w:val="auto"/>
            <w:sz w:val="19"/>
            <w:szCs w:val="19"/>
            <w:u w:val="none"/>
          </w:rPr>
          <w:t xml:space="preserve">Web </w:t>
        </w:r>
        <w:proofErr w:type="spellStart"/>
        <w:r w:rsidRPr="00E9249D">
          <w:rPr>
            <w:rStyle w:val="Hyperlink"/>
            <w:rFonts w:ascii="Helvetica" w:hAnsi="Helvetica"/>
            <w:color w:val="auto"/>
            <w:sz w:val="19"/>
            <w:szCs w:val="19"/>
            <w:u w:val="none"/>
          </w:rPr>
          <w:t>ve</w:t>
        </w:r>
        <w:proofErr w:type="spellEnd"/>
        <w:r w:rsidRPr="00E9249D">
          <w:rPr>
            <w:rStyle w:val="Hyperlink"/>
            <w:rFonts w:ascii="Helvetica" w:hAnsi="Helvetica"/>
            <w:color w:val="auto"/>
            <w:sz w:val="19"/>
            <w:szCs w:val="19"/>
            <w:u w:val="none"/>
          </w:rPr>
          <w:t xml:space="preserve"> </w:t>
        </w:r>
        <w:proofErr w:type="spellStart"/>
        <w:r w:rsidRPr="00E9249D">
          <w:rPr>
            <w:rStyle w:val="Hyperlink"/>
            <w:rFonts w:ascii="Helvetica" w:hAnsi="Helvetica"/>
            <w:color w:val="auto"/>
            <w:sz w:val="19"/>
            <w:szCs w:val="19"/>
            <w:u w:val="none"/>
          </w:rPr>
          <w:t>Çoklu</w:t>
        </w:r>
        <w:proofErr w:type="spellEnd"/>
        <w:r w:rsidRPr="00E9249D">
          <w:rPr>
            <w:rStyle w:val="Hyperlink"/>
            <w:rFonts w:ascii="Helvetica" w:hAnsi="Helvetica"/>
            <w:color w:val="auto"/>
            <w:sz w:val="19"/>
            <w:szCs w:val="19"/>
            <w:u w:val="none"/>
          </w:rPr>
          <w:t xml:space="preserve"> </w:t>
        </w:r>
        <w:proofErr w:type="spellStart"/>
        <w:r w:rsidRPr="00E9249D">
          <w:rPr>
            <w:rStyle w:val="Hyperlink"/>
            <w:rFonts w:ascii="Helvetica" w:hAnsi="Helvetica"/>
            <w:color w:val="auto"/>
            <w:sz w:val="19"/>
            <w:szCs w:val="19"/>
            <w:u w:val="none"/>
          </w:rPr>
          <w:t>Ortam</w:t>
        </w:r>
        <w:proofErr w:type="spellEnd"/>
        <w:r w:rsidRPr="00E9249D">
          <w:rPr>
            <w:rStyle w:val="Hyperlink"/>
            <w:rFonts w:ascii="Helvetica" w:hAnsi="Helvetica"/>
            <w:color w:val="auto"/>
            <w:sz w:val="19"/>
            <w:szCs w:val="19"/>
            <w:u w:val="none"/>
          </w:rPr>
          <w:t xml:space="preserve"> </w:t>
        </w:r>
        <w:proofErr w:type="spellStart"/>
        <w:r w:rsidRPr="00E9249D">
          <w:rPr>
            <w:rStyle w:val="Hyperlink"/>
            <w:rFonts w:ascii="Helvetica" w:hAnsi="Helvetica"/>
            <w:color w:val="auto"/>
            <w:sz w:val="19"/>
            <w:szCs w:val="19"/>
            <w:u w:val="none"/>
          </w:rPr>
          <w:t>Geliştiricisi</w:t>
        </w:r>
        <w:proofErr w:type="spellEnd"/>
      </w:hyperlink>
      <w:r w:rsidRPr="00E9249D">
        <w:t>,</w:t>
      </w:r>
      <w:r>
        <w:t xml:space="preserve"> </w:t>
      </w:r>
      <w:proofErr w:type="spellStart"/>
      <w:r>
        <w:t>Yazılım</w:t>
      </w:r>
      <w:proofErr w:type="spellEnd"/>
      <w:r>
        <w:t xml:space="preserve"> </w:t>
      </w:r>
      <w:proofErr w:type="spellStart"/>
      <w:r>
        <w:t>geliştirici</w:t>
      </w:r>
      <w:proofErr w:type="spellEnd"/>
      <w:r>
        <w:t xml:space="preserve">, </w:t>
      </w:r>
      <w:proofErr w:type="spellStart"/>
      <w:r>
        <w:t>meslek</w:t>
      </w:r>
      <w:proofErr w:type="spellEnd"/>
      <w:r>
        <w:t xml:space="preserve"> </w:t>
      </w:r>
      <w:proofErr w:type="spellStart"/>
      <w:r>
        <w:t>standartları</w:t>
      </w:r>
      <w:proofErr w:type="spellEnd"/>
      <w:r>
        <w:t xml:space="preserve"> </w:t>
      </w:r>
      <w:proofErr w:type="spellStart"/>
      <w:r>
        <w:t>sektör</w:t>
      </w:r>
      <w:proofErr w:type="spellEnd"/>
      <w:r>
        <w:t xml:space="preserve"> </w:t>
      </w:r>
      <w:proofErr w:type="spellStart"/>
      <w:r>
        <w:t>ile</w:t>
      </w:r>
      <w:proofErr w:type="spellEnd"/>
      <w:r>
        <w:t xml:space="preserve"> </w:t>
      </w:r>
      <w:proofErr w:type="spellStart"/>
      <w:r>
        <w:t>birlikte</w:t>
      </w:r>
      <w:proofErr w:type="spellEnd"/>
      <w:r>
        <w:t xml:space="preserve"> </w:t>
      </w:r>
      <w:proofErr w:type="spellStart"/>
      <w:r>
        <w:t>geliştirlmiştir</w:t>
      </w:r>
      <w:proofErr w:type="spellEnd"/>
      <w:r>
        <w:t xml:space="preserve">. </w:t>
      </w:r>
    </w:p>
    <w:p w14:paraId="0FADB21A" w14:textId="3A296BB8" w:rsidR="004C4533" w:rsidRPr="00CF7F9C" w:rsidRDefault="003866F2" w:rsidP="0016799F">
      <w:pPr>
        <w:pStyle w:val="ListParagraph"/>
        <w:numPr>
          <w:ilvl w:val="0"/>
          <w:numId w:val="17"/>
        </w:numPr>
        <w:tabs>
          <w:tab w:val="left" w:pos="0"/>
          <w:tab w:val="left" w:pos="142"/>
          <w:tab w:val="left" w:pos="284"/>
          <w:tab w:val="left" w:pos="426"/>
          <w:tab w:val="left" w:pos="567"/>
          <w:tab w:val="left" w:pos="709"/>
        </w:tabs>
        <w:spacing w:after="0" w:line="240" w:lineRule="auto"/>
        <w:jc w:val="both"/>
        <w:rPr>
          <w:rFonts w:ascii="Times New Roman" w:hAnsi="Times New Roman" w:cs="Times New Roman"/>
          <w:sz w:val="24"/>
          <w:szCs w:val="24"/>
          <w:lang w:eastAsia="tr-TR"/>
        </w:rPr>
      </w:pPr>
      <w:r w:rsidRPr="003866F2">
        <w:rPr>
          <w:rFonts w:ascii="Times New Roman" w:hAnsi="Times New Roman" w:cs="Times New Roman"/>
          <w:sz w:val="24"/>
          <w:szCs w:val="24"/>
          <w:shd w:val="clear" w:color="auto" w:fill="FFFFFF"/>
          <w:lang w:eastAsia="tr-TR"/>
        </w:rPr>
        <w:t>T</w:t>
      </w:r>
      <w:r w:rsidR="004C4533" w:rsidRPr="003866F2">
        <w:rPr>
          <w:rFonts w:ascii="Times New Roman" w:hAnsi="Times New Roman" w:cs="Times New Roman"/>
          <w:sz w:val="24"/>
          <w:szCs w:val="24"/>
          <w:shd w:val="clear" w:color="auto" w:fill="FFFFFF"/>
          <w:lang w:eastAsia="tr-TR"/>
        </w:rPr>
        <w:t xml:space="preserve">ürkiye </w:t>
      </w:r>
      <w:proofErr w:type="spellStart"/>
      <w:r w:rsidR="004C4533" w:rsidRPr="003866F2">
        <w:rPr>
          <w:rFonts w:ascii="Times New Roman" w:hAnsi="Times New Roman" w:cs="Times New Roman"/>
          <w:sz w:val="24"/>
          <w:szCs w:val="24"/>
          <w:shd w:val="clear" w:color="auto" w:fill="FFFFFF"/>
          <w:lang w:eastAsia="tr-TR"/>
        </w:rPr>
        <w:t>Cumhuriyeti</w:t>
      </w:r>
      <w:proofErr w:type="spellEnd"/>
      <w:r w:rsidR="004C4533" w:rsidRPr="003866F2">
        <w:rPr>
          <w:rFonts w:ascii="Times New Roman" w:hAnsi="Times New Roman" w:cs="Times New Roman"/>
          <w:sz w:val="24"/>
          <w:szCs w:val="24"/>
          <w:shd w:val="clear" w:color="auto" w:fill="FFFFFF"/>
          <w:lang w:eastAsia="tr-TR"/>
        </w:rPr>
        <w:t xml:space="preserve"> Milli Eğitim </w:t>
      </w:r>
      <w:proofErr w:type="spellStart"/>
      <w:r w:rsidR="004C4533" w:rsidRPr="003866F2">
        <w:rPr>
          <w:rFonts w:ascii="Times New Roman" w:hAnsi="Times New Roman" w:cs="Times New Roman"/>
          <w:sz w:val="24"/>
          <w:szCs w:val="24"/>
          <w:shd w:val="clear" w:color="auto" w:fill="FFFFFF"/>
          <w:lang w:eastAsia="tr-TR"/>
        </w:rPr>
        <w:t>Bakanlığı</w:t>
      </w:r>
      <w:proofErr w:type="spellEnd"/>
      <w:r w:rsidR="004C4533" w:rsidRPr="003866F2">
        <w:rPr>
          <w:rFonts w:ascii="Times New Roman" w:hAnsi="Times New Roman" w:cs="Times New Roman"/>
          <w:sz w:val="24"/>
          <w:szCs w:val="24"/>
          <w:shd w:val="clear" w:color="auto" w:fill="FFFFFF"/>
          <w:lang w:eastAsia="tr-TR"/>
        </w:rPr>
        <w:t xml:space="preserve"> Açık </w:t>
      </w:r>
      <w:proofErr w:type="spellStart"/>
      <w:r w:rsidR="004C4533" w:rsidRPr="003866F2">
        <w:rPr>
          <w:rFonts w:ascii="Times New Roman" w:hAnsi="Times New Roman" w:cs="Times New Roman"/>
          <w:sz w:val="24"/>
          <w:szCs w:val="24"/>
          <w:shd w:val="clear" w:color="auto" w:fill="FFFFFF"/>
          <w:lang w:eastAsia="tr-TR"/>
        </w:rPr>
        <w:t>Öğretim</w:t>
      </w:r>
      <w:proofErr w:type="spellEnd"/>
      <w:r w:rsidR="004C4533" w:rsidRPr="003866F2">
        <w:rPr>
          <w:rFonts w:ascii="Times New Roman" w:hAnsi="Times New Roman" w:cs="Times New Roman"/>
          <w:sz w:val="24"/>
          <w:szCs w:val="24"/>
          <w:shd w:val="clear" w:color="auto" w:fill="FFFFFF"/>
          <w:lang w:eastAsia="tr-TR"/>
        </w:rPr>
        <w:t> </w:t>
      </w:r>
      <w:proofErr w:type="spellStart"/>
      <w:r w:rsidR="004C4533" w:rsidRPr="003866F2">
        <w:rPr>
          <w:rFonts w:ascii="Times New Roman" w:hAnsi="Times New Roman" w:cs="Times New Roman"/>
          <w:sz w:val="24"/>
          <w:szCs w:val="24"/>
          <w:shd w:val="clear" w:color="auto" w:fill="FFFFFF"/>
          <w:lang w:eastAsia="tr-TR"/>
        </w:rPr>
        <w:t>Kurumları</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işlemleri</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Dairemiz</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tarafından</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ve</w:t>
      </w:r>
      <w:proofErr w:type="spellEnd"/>
      <w:r w:rsidR="004C4533" w:rsidRPr="003866F2">
        <w:rPr>
          <w:rFonts w:ascii="Times New Roman" w:hAnsi="Times New Roman" w:cs="Times New Roman"/>
          <w:sz w:val="24"/>
          <w:szCs w:val="24"/>
          <w:shd w:val="clear" w:color="auto" w:fill="FFFFFF"/>
          <w:lang w:eastAsia="tr-TR"/>
        </w:rPr>
        <w:t xml:space="preserve"> KKTC </w:t>
      </w:r>
      <w:proofErr w:type="spellStart"/>
      <w:r w:rsidR="004C4533" w:rsidRPr="003866F2">
        <w:rPr>
          <w:rFonts w:ascii="Times New Roman" w:hAnsi="Times New Roman" w:cs="Times New Roman"/>
          <w:sz w:val="24"/>
          <w:szCs w:val="24"/>
          <w:shd w:val="clear" w:color="auto" w:fill="FFFFFF"/>
          <w:lang w:eastAsia="tr-TR"/>
        </w:rPr>
        <w:t>İrtibat</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Bürosu</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olarak</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çalışmalarını</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sürdürmektedir</w:t>
      </w:r>
      <w:proofErr w:type="spellEnd"/>
      <w:r w:rsidR="004C4533" w:rsidRPr="003866F2">
        <w:rPr>
          <w:rFonts w:ascii="Times New Roman" w:hAnsi="Times New Roman" w:cs="Times New Roman"/>
          <w:sz w:val="24"/>
          <w:szCs w:val="24"/>
          <w:shd w:val="clear" w:color="auto" w:fill="FFFFFF"/>
          <w:lang w:eastAsia="tr-TR"/>
        </w:rPr>
        <w:t>.</w:t>
      </w:r>
      <w:r w:rsidR="00EF00DE" w:rsidRPr="003866F2">
        <w:rPr>
          <w:rFonts w:ascii="Times New Roman" w:hAnsi="Times New Roman" w:cs="Times New Roman"/>
          <w:sz w:val="24"/>
          <w:szCs w:val="24"/>
          <w:shd w:val="clear" w:color="auto" w:fill="FFFFFF"/>
          <w:lang w:eastAsia="tr-TR"/>
        </w:rPr>
        <w:t xml:space="preserve"> </w:t>
      </w:r>
      <w:proofErr w:type="spellStart"/>
      <w:r w:rsidR="00EF00DE" w:rsidRPr="003866F2">
        <w:rPr>
          <w:rFonts w:ascii="Times New Roman" w:hAnsi="Times New Roman" w:cs="Times New Roman"/>
          <w:sz w:val="24"/>
          <w:szCs w:val="24"/>
          <w:shd w:val="clear" w:color="auto" w:fill="FFFFFF"/>
          <w:lang w:eastAsia="tr-TR"/>
        </w:rPr>
        <w:t>Aktif</w:t>
      </w:r>
      <w:proofErr w:type="spellEnd"/>
      <w:r w:rsidR="00EF00DE" w:rsidRPr="003866F2">
        <w:rPr>
          <w:rFonts w:ascii="Times New Roman" w:hAnsi="Times New Roman" w:cs="Times New Roman"/>
          <w:sz w:val="24"/>
          <w:szCs w:val="24"/>
          <w:shd w:val="clear" w:color="auto" w:fill="FFFFFF"/>
          <w:lang w:eastAsia="tr-TR"/>
        </w:rPr>
        <w:t xml:space="preserve"> </w:t>
      </w:r>
      <w:proofErr w:type="spellStart"/>
      <w:r w:rsidR="00EF00DE" w:rsidRPr="003866F2">
        <w:rPr>
          <w:rFonts w:ascii="Times New Roman" w:hAnsi="Times New Roman" w:cs="Times New Roman"/>
          <w:sz w:val="24"/>
          <w:szCs w:val="24"/>
          <w:shd w:val="clear" w:color="auto" w:fill="FFFFFF"/>
          <w:lang w:eastAsia="tr-TR"/>
        </w:rPr>
        <w:t>öğrenci</w:t>
      </w:r>
      <w:proofErr w:type="spellEnd"/>
      <w:r w:rsidR="00EF00DE" w:rsidRPr="003866F2">
        <w:rPr>
          <w:rFonts w:ascii="Times New Roman" w:hAnsi="Times New Roman" w:cs="Times New Roman"/>
          <w:sz w:val="24"/>
          <w:szCs w:val="24"/>
          <w:shd w:val="clear" w:color="auto" w:fill="FFFFFF"/>
          <w:lang w:eastAsia="tr-TR"/>
        </w:rPr>
        <w:t xml:space="preserve"> </w:t>
      </w:r>
      <w:proofErr w:type="spellStart"/>
      <w:r w:rsidR="00EF00DE" w:rsidRPr="003866F2">
        <w:rPr>
          <w:rFonts w:ascii="Times New Roman" w:hAnsi="Times New Roman" w:cs="Times New Roman"/>
          <w:sz w:val="24"/>
          <w:szCs w:val="24"/>
          <w:shd w:val="clear" w:color="auto" w:fill="FFFFFF"/>
          <w:lang w:eastAsia="tr-TR"/>
        </w:rPr>
        <w:t>sayısı</w:t>
      </w:r>
      <w:proofErr w:type="spellEnd"/>
      <w:r w:rsidR="00EF00DE" w:rsidRPr="003866F2">
        <w:rPr>
          <w:rFonts w:ascii="Times New Roman" w:hAnsi="Times New Roman" w:cs="Times New Roman"/>
          <w:sz w:val="24"/>
          <w:szCs w:val="24"/>
          <w:shd w:val="clear" w:color="auto" w:fill="FFFFFF"/>
          <w:lang w:eastAsia="tr-TR"/>
        </w:rPr>
        <w:t xml:space="preserve"> </w:t>
      </w:r>
      <w:r w:rsidR="004C4533" w:rsidRPr="003866F2">
        <w:rPr>
          <w:rFonts w:ascii="Times New Roman" w:hAnsi="Times New Roman" w:cs="Times New Roman"/>
          <w:sz w:val="24"/>
          <w:szCs w:val="24"/>
          <w:shd w:val="clear" w:color="auto" w:fill="FFFFFF"/>
          <w:lang w:eastAsia="tr-TR"/>
        </w:rPr>
        <w:t xml:space="preserve"> </w:t>
      </w:r>
      <w:proofErr w:type="spellStart"/>
      <w:r w:rsidR="004C4533" w:rsidRPr="003866F2">
        <w:rPr>
          <w:rFonts w:ascii="Times New Roman" w:hAnsi="Times New Roman" w:cs="Times New Roman"/>
          <w:sz w:val="24"/>
          <w:szCs w:val="24"/>
          <w:shd w:val="clear" w:color="auto" w:fill="FFFFFF"/>
          <w:lang w:eastAsia="tr-TR"/>
        </w:rPr>
        <w:t>ortaokul</w:t>
      </w:r>
      <w:proofErr w:type="spellEnd"/>
      <w:r w:rsidR="004C4533" w:rsidRPr="003866F2">
        <w:rPr>
          <w:rFonts w:ascii="Times New Roman" w:hAnsi="Times New Roman" w:cs="Times New Roman"/>
          <w:sz w:val="24"/>
          <w:szCs w:val="24"/>
          <w:shd w:val="clear" w:color="auto" w:fill="FFFFFF"/>
          <w:lang w:eastAsia="tr-TR"/>
        </w:rPr>
        <w:t xml:space="preserve"> </w:t>
      </w:r>
      <w:proofErr w:type="spellStart"/>
      <w:r w:rsidR="004C4533" w:rsidRPr="00CF7F9C">
        <w:rPr>
          <w:rFonts w:ascii="Times New Roman" w:hAnsi="Times New Roman" w:cs="Times New Roman"/>
          <w:sz w:val="24"/>
          <w:szCs w:val="24"/>
          <w:shd w:val="clear" w:color="auto" w:fill="FFFFFF"/>
          <w:lang w:eastAsia="tr-TR"/>
        </w:rPr>
        <w:t>ve</w:t>
      </w:r>
      <w:proofErr w:type="spellEnd"/>
      <w:r w:rsidR="004C4533" w:rsidRPr="00CF7F9C">
        <w:rPr>
          <w:rFonts w:ascii="Times New Roman" w:hAnsi="Times New Roman" w:cs="Times New Roman"/>
          <w:sz w:val="24"/>
          <w:szCs w:val="24"/>
          <w:shd w:val="clear" w:color="auto" w:fill="FFFFFF"/>
          <w:lang w:eastAsia="tr-TR"/>
        </w:rPr>
        <w:t xml:space="preserve"> </w:t>
      </w:r>
      <w:proofErr w:type="spellStart"/>
      <w:r w:rsidR="004C4533" w:rsidRPr="00CF7F9C">
        <w:rPr>
          <w:rFonts w:ascii="Times New Roman" w:hAnsi="Times New Roman" w:cs="Times New Roman"/>
          <w:sz w:val="24"/>
          <w:szCs w:val="24"/>
          <w:shd w:val="clear" w:color="auto" w:fill="FFFFFF"/>
          <w:lang w:eastAsia="tr-TR"/>
        </w:rPr>
        <w:t>lise</w:t>
      </w:r>
      <w:proofErr w:type="spellEnd"/>
      <w:r w:rsidR="004C4533"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için</w:t>
      </w:r>
      <w:proofErr w:type="spellEnd"/>
      <w:r w:rsidR="00EF00DE" w:rsidRPr="00CF7F9C">
        <w:rPr>
          <w:rFonts w:ascii="Times New Roman" w:hAnsi="Times New Roman" w:cs="Times New Roman"/>
          <w:sz w:val="24"/>
          <w:szCs w:val="24"/>
          <w:shd w:val="clear" w:color="auto" w:fill="FFFFFF"/>
          <w:lang w:eastAsia="tr-TR"/>
        </w:rPr>
        <w:t xml:space="preserve"> </w:t>
      </w:r>
      <w:r w:rsidR="000D0A44" w:rsidRPr="00CF7F9C">
        <w:rPr>
          <w:rFonts w:ascii="Times New Roman" w:hAnsi="Times New Roman" w:cs="Times New Roman"/>
          <w:sz w:val="24"/>
          <w:szCs w:val="24"/>
          <w:shd w:val="clear" w:color="auto" w:fill="FFFFFF"/>
          <w:lang w:eastAsia="tr-TR"/>
        </w:rPr>
        <w:t>1167</w:t>
      </w:r>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tür</w:t>
      </w:r>
      <w:proofErr w:type="spellEnd"/>
      <w:r w:rsidR="00EF00DE" w:rsidRPr="00CF7F9C">
        <w:rPr>
          <w:rFonts w:ascii="Times New Roman" w:hAnsi="Times New Roman" w:cs="Times New Roman"/>
          <w:sz w:val="24"/>
          <w:szCs w:val="24"/>
          <w:shd w:val="clear" w:color="auto" w:fill="FFFFFF"/>
          <w:lang w:eastAsia="tr-TR"/>
        </w:rPr>
        <w:t xml:space="preserve">. </w:t>
      </w:r>
      <w:r w:rsidR="000D0A44" w:rsidRPr="00CF7F9C">
        <w:rPr>
          <w:rFonts w:ascii="Times New Roman" w:hAnsi="Times New Roman" w:cs="Times New Roman"/>
          <w:sz w:val="24"/>
          <w:szCs w:val="24"/>
          <w:shd w:val="clear" w:color="auto" w:fill="FFFFFF"/>
          <w:lang w:eastAsia="tr-TR"/>
        </w:rPr>
        <w:t>374</w:t>
      </w:r>
      <w:r w:rsidR="00EF00DE" w:rsidRPr="00CF7F9C">
        <w:rPr>
          <w:rFonts w:ascii="Times New Roman" w:hAnsi="Times New Roman" w:cs="Times New Roman"/>
          <w:sz w:val="24"/>
          <w:szCs w:val="24"/>
          <w:shd w:val="clear" w:color="auto" w:fill="FFFFFF"/>
          <w:lang w:eastAsia="tr-TR"/>
        </w:rPr>
        <w:t xml:space="preserve"> ilk </w:t>
      </w:r>
      <w:proofErr w:type="spellStart"/>
      <w:r w:rsidR="00EF00DE" w:rsidRPr="00CF7F9C">
        <w:rPr>
          <w:rFonts w:ascii="Times New Roman" w:hAnsi="Times New Roman" w:cs="Times New Roman"/>
          <w:sz w:val="24"/>
          <w:szCs w:val="24"/>
          <w:shd w:val="clear" w:color="auto" w:fill="FFFFFF"/>
          <w:lang w:eastAsia="tr-TR"/>
        </w:rPr>
        <w:t>kayıt</w:t>
      </w:r>
      <w:proofErr w:type="spellEnd"/>
      <w:r w:rsidR="00EF00DE" w:rsidRPr="00CF7F9C">
        <w:rPr>
          <w:rFonts w:ascii="Times New Roman" w:hAnsi="Times New Roman" w:cs="Times New Roman"/>
          <w:sz w:val="24"/>
          <w:szCs w:val="24"/>
          <w:shd w:val="clear" w:color="auto" w:fill="FFFFFF"/>
          <w:lang w:eastAsia="tr-TR"/>
        </w:rPr>
        <w:t xml:space="preserve">, </w:t>
      </w:r>
      <w:r w:rsidR="000D0A44" w:rsidRPr="00CF7F9C">
        <w:rPr>
          <w:rFonts w:ascii="Times New Roman" w:hAnsi="Times New Roman" w:cs="Times New Roman"/>
          <w:sz w:val="24"/>
          <w:szCs w:val="24"/>
          <w:shd w:val="clear" w:color="auto" w:fill="FFFFFF"/>
          <w:lang w:eastAsia="tr-TR"/>
        </w:rPr>
        <w:t>793</w:t>
      </w:r>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ise</w:t>
      </w:r>
      <w:proofErr w:type="spellEnd"/>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kayıt</w:t>
      </w:r>
      <w:proofErr w:type="spellEnd"/>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yenileyen</w:t>
      </w:r>
      <w:proofErr w:type="spellEnd"/>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öğrenci</w:t>
      </w:r>
      <w:proofErr w:type="spellEnd"/>
      <w:r w:rsidR="00EF00DE" w:rsidRPr="00CF7F9C">
        <w:rPr>
          <w:rFonts w:ascii="Times New Roman" w:hAnsi="Times New Roman" w:cs="Times New Roman"/>
          <w:sz w:val="24"/>
          <w:szCs w:val="24"/>
          <w:shd w:val="clear" w:color="auto" w:fill="FFFFFF"/>
          <w:lang w:eastAsia="tr-TR"/>
        </w:rPr>
        <w:t xml:space="preserve"> </w:t>
      </w:r>
      <w:proofErr w:type="spellStart"/>
      <w:r w:rsidR="00EF00DE" w:rsidRPr="00CF7F9C">
        <w:rPr>
          <w:rFonts w:ascii="Times New Roman" w:hAnsi="Times New Roman" w:cs="Times New Roman"/>
          <w:sz w:val="24"/>
          <w:szCs w:val="24"/>
          <w:shd w:val="clear" w:color="auto" w:fill="FFFFFF"/>
          <w:lang w:eastAsia="tr-TR"/>
        </w:rPr>
        <w:t>vardır</w:t>
      </w:r>
      <w:proofErr w:type="spellEnd"/>
      <w:r w:rsidR="00EF00DE" w:rsidRPr="00CF7F9C">
        <w:rPr>
          <w:rFonts w:ascii="Times New Roman" w:hAnsi="Times New Roman" w:cs="Times New Roman"/>
          <w:sz w:val="24"/>
          <w:szCs w:val="24"/>
          <w:shd w:val="clear" w:color="auto" w:fill="FFFFFF"/>
          <w:lang w:eastAsia="tr-TR"/>
        </w:rPr>
        <w:t>.</w:t>
      </w:r>
    </w:p>
    <w:p w14:paraId="1596471F" w14:textId="77777777" w:rsidR="004C4533" w:rsidRPr="00CF7F9C" w:rsidRDefault="004C4533" w:rsidP="0016799F">
      <w:pPr>
        <w:pStyle w:val="ListParagraph"/>
        <w:tabs>
          <w:tab w:val="left" w:pos="0"/>
          <w:tab w:val="left" w:pos="142"/>
          <w:tab w:val="left" w:pos="284"/>
          <w:tab w:val="left" w:pos="426"/>
          <w:tab w:val="left" w:pos="567"/>
          <w:tab w:val="left" w:pos="709"/>
        </w:tabs>
        <w:spacing w:line="240" w:lineRule="auto"/>
        <w:jc w:val="both"/>
        <w:rPr>
          <w:rFonts w:ascii="Times New Roman" w:hAnsi="Times New Roman" w:cs="Times New Roman"/>
          <w:sz w:val="24"/>
          <w:szCs w:val="24"/>
          <w:shd w:val="clear" w:color="auto" w:fill="FFFFFF"/>
          <w:lang w:eastAsia="tr-TR"/>
        </w:rPr>
      </w:pPr>
      <w:r w:rsidRPr="00CF7F9C">
        <w:rPr>
          <w:rFonts w:ascii="Times New Roman" w:hAnsi="Times New Roman" w:cs="Times New Roman"/>
          <w:sz w:val="24"/>
          <w:szCs w:val="24"/>
          <w:shd w:val="clear" w:color="auto" w:fill="FFFFFF"/>
          <w:lang w:eastAsia="tr-TR"/>
        </w:rPr>
        <w:t xml:space="preserve">Açık </w:t>
      </w:r>
      <w:proofErr w:type="spellStart"/>
      <w:r w:rsidRPr="00CF7F9C">
        <w:rPr>
          <w:rFonts w:ascii="Times New Roman" w:hAnsi="Times New Roman" w:cs="Times New Roman"/>
          <w:sz w:val="24"/>
          <w:szCs w:val="24"/>
          <w:shd w:val="clear" w:color="auto" w:fill="FFFFFF"/>
          <w:lang w:eastAsia="tr-TR"/>
        </w:rPr>
        <w:t>Öğretim</w:t>
      </w:r>
      <w:proofErr w:type="spellEnd"/>
      <w:r w:rsidRPr="00CF7F9C">
        <w:rPr>
          <w:rFonts w:ascii="Times New Roman" w:hAnsi="Times New Roman" w:cs="Times New Roman"/>
          <w:sz w:val="24"/>
          <w:szCs w:val="24"/>
          <w:shd w:val="clear" w:color="auto" w:fill="FFFFFF"/>
          <w:lang w:eastAsia="tr-TR"/>
        </w:rPr>
        <w:t> </w:t>
      </w:r>
      <w:proofErr w:type="spellStart"/>
      <w:r w:rsidRPr="00CF7F9C">
        <w:rPr>
          <w:rFonts w:ascii="Times New Roman" w:hAnsi="Times New Roman" w:cs="Times New Roman"/>
          <w:sz w:val="24"/>
          <w:szCs w:val="24"/>
          <w:shd w:val="clear" w:color="auto" w:fill="FFFFFF"/>
          <w:lang w:eastAsia="tr-TR"/>
        </w:rPr>
        <w:t>Kurumları</w:t>
      </w:r>
      <w:proofErr w:type="spellEnd"/>
      <w:r w:rsidRPr="00CF7F9C">
        <w:rPr>
          <w:rFonts w:ascii="Times New Roman" w:hAnsi="Times New Roman" w:cs="Times New Roman"/>
          <w:sz w:val="24"/>
          <w:szCs w:val="24"/>
          <w:shd w:val="clear" w:color="auto" w:fill="FFFFFF"/>
          <w:lang w:eastAsia="tr-TR"/>
        </w:rPr>
        <w:t xml:space="preserve"> KKTC </w:t>
      </w:r>
      <w:proofErr w:type="spellStart"/>
      <w:r w:rsidRPr="00CF7F9C">
        <w:rPr>
          <w:rFonts w:ascii="Times New Roman" w:hAnsi="Times New Roman" w:cs="Times New Roman"/>
          <w:sz w:val="24"/>
          <w:szCs w:val="24"/>
          <w:shd w:val="clear" w:color="auto" w:fill="FFFFFF"/>
          <w:lang w:eastAsia="tr-TR"/>
        </w:rPr>
        <w:t>İrtibat</w:t>
      </w:r>
      <w:proofErr w:type="spellEnd"/>
      <w:r w:rsidRPr="00CF7F9C">
        <w:rPr>
          <w:rFonts w:ascii="Times New Roman" w:hAnsi="Times New Roman" w:cs="Times New Roman"/>
          <w:sz w:val="24"/>
          <w:szCs w:val="24"/>
          <w:shd w:val="clear" w:color="auto" w:fill="FFFFFF"/>
          <w:lang w:eastAsia="tr-TR"/>
        </w:rPr>
        <w:t xml:space="preserve"> </w:t>
      </w:r>
      <w:proofErr w:type="spellStart"/>
      <w:r w:rsidRPr="00CF7F9C">
        <w:rPr>
          <w:rFonts w:ascii="Times New Roman" w:hAnsi="Times New Roman" w:cs="Times New Roman"/>
          <w:sz w:val="24"/>
          <w:szCs w:val="24"/>
          <w:shd w:val="clear" w:color="auto" w:fill="FFFFFF"/>
          <w:lang w:eastAsia="tr-TR"/>
        </w:rPr>
        <w:t>Bürosu</w:t>
      </w:r>
      <w:proofErr w:type="spellEnd"/>
      <w:r w:rsidRPr="00CF7F9C">
        <w:rPr>
          <w:rFonts w:ascii="Times New Roman" w:hAnsi="Times New Roman" w:cs="Times New Roman"/>
          <w:sz w:val="24"/>
          <w:szCs w:val="24"/>
          <w:shd w:val="clear" w:color="auto" w:fill="FFFFFF"/>
          <w:lang w:eastAsia="tr-TR"/>
        </w:rPr>
        <w:t xml:space="preserve"> </w:t>
      </w:r>
      <w:proofErr w:type="spellStart"/>
      <w:r w:rsidRPr="00CF7F9C">
        <w:rPr>
          <w:rFonts w:ascii="Times New Roman" w:hAnsi="Times New Roman" w:cs="Times New Roman"/>
          <w:sz w:val="24"/>
          <w:szCs w:val="24"/>
          <w:shd w:val="clear" w:color="auto" w:fill="FFFFFF"/>
          <w:lang w:eastAsia="tr-TR"/>
        </w:rPr>
        <w:t>tarafından</w:t>
      </w:r>
      <w:proofErr w:type="spellEnd"/>
      <w:r w:rsidRPr="00CF7F9C">
        <w:rPr>
          <w:rFonts w:ascii="Times New Roman" w:hAnsi="Times New Roman" w:cs="Times New Roman"/>
          <w:sz w:val="24"/>
          <w:szCs w:val="24"/>
          <w:shd w:val="clear" w:color="auto" w:fill="FFFFFF"/>
          <w:lang w:eastAsia="tr-TR"/>
        </w:rPr>
        <w:t>;</w:t>
      </w:r>
    </w:p>
    <w:p w14:paraId="4133222A" w14:textId="77777777" w:rsidR="004C4533" w:rsidRPr="00CF7F9C" w:rsidRDefault="004C4533" w:rsidP="0016799F">
      <w:pPr>
        <w:pStyle w:val="ListParagraph"/>
        <w:tabs>
          <w:tab w:val="left" w:pos="0"/>
          <w:tab w:val="left" w:pos="142"/>
          <w:tab w:val="left" w:pos="284"/>
          <w:tab w:val="left" w:pos="426"/>
          <w:tab w:val="left" w:pos="567"/>
          <w:tab w:val="left" w:pos="709"/>
        </w:tabs>
        <w:spacing w:line="240" w:lineRule="auto"/>
        <w:jc w:val="both"/>
        <w:rPr>
          <w:rFonts w:ascii="Times New Roman" w:hAnsi="Times New Roman" w:cs="Times New Roman"/>
          <w:sz w:val="24"/>
          <w:szCs w:val="24"/>
          <w:lang w:eastAsia="tr-TR"/>
        </w:rPr>
      </w:pPr>
      <w:proofErr w:type="spellStart"/>
      <w:r w:rsidRPr="00CF7F9C">
        <w:rPr>
          <w:rFonts w:ascii="Times New Roman" w:hAnsi="Times New Roman" w:cs="Times New Roman"/>
          <w:sz w:val="24"/>
          <w:szCs w:val="24"/>
          <w:shd w:val="clear" w:color="auto" w:fill="FFFFFF"/>
          <w:lang w:eastAsia="tr-TR"/>
        </w:rPr>
        <w:t>Yapılan</w:t>
      </w:r>
      <w:proofErr w:type="spellEnd"/>
      <w:r w:rsidRPr="00CF7F9C">
        <w:rPr>
          <w:rFonts w:ascii="Times New Roman" w:hAnsi="Times New Roman" w:cs="Times New Roman"/>
          <w:sz w:val="24"/>
          <w:szCs w:val="24"/>
          <w:shd w:val="clear" w:color="auto" w:fill="FFFFFF"/>
          <w:lang w:eastAsia="tr-TR"/>
        </w:rPr>
        <w:t xml:space="preserve"> </w:t>
      </w:r>
      <w:proofErr w:type="spellStart"/>
      <w:r w:rsidRPr="00CF7F9C">
        <w:rPr>
          <w:rFonts w:ascii="Times New Roman" w:hAnsi="Times New Roman" w:cs="Times New Roman"/>
          <w:sz w:val="24"/>
          <w:szCs w:val="24"/>
          <w:shd w:val="clear" w:color="auto" w:fill="FFFFFF"/>
          <w:lang w:eastAsia="tr-TR"/>
        </w:rPr>
        <w:t>İşlemler</w:t>
      </w:r>
      <w:proofErr w:type="spellEnd"/>
      <w:r w:rsidRPr="00CF7F9C">
        <w:rPr>
          <w:rFonts w:ascii="Times New Roman" w:hAnsi="Times New Roman" w:cs="Times New Roman"/>
          <w:sz w:val="24"/>
          <w:szCs w:val="24"/>
          <w:shd w:val="clear" w:color="auto" w:fill="FFFFFF"/>
          <w:lang w:eastAsia="tr-TR"/>
        </w:rPr>
        <w:t>,</w:t>
      </w:r>
    </w:p>
    <w:p w14:paraId="61B27E0C" w14:textId="77777777" w:rsidR="004C4533" w:rsidRPr="00A5791C" w:rsidRDefault="004C4533" w:rsidP="0016799F">
      <w:pPr>
        <w:pStyle w:val="ListParagraph"/>
        <w:numPr>
          <w:ilvl w:val="2"/>
          <w:numId w:val="4"/>
        </w:numPr>
        <w:shd w:val="clear" w:color="auto" w:fill="FFFFFF"/>
        <w:tabs>
          <w:tab w:val="left" w:pos="0"/>
          <w:tab w:val="left" w:pos="142"/>
          <w:tab w:val="left" w:pos="284"/>
          <w:tab w:val="left" w:pos="426"/>
          <w:tab w:val="left" w:pos="567"/>
          <w:tab w:val="left" w:pos="709"/>
        </w:tabs>
        <w:spacing w:after="0" w:line="240" w:lineRule="auto"/>
        <w:jc w:val="both"/>
        <w:rPr>
          <w:rFonts w:ascii="Times New Roman" w:hAnsi="Times New Roman" w:cs="Times New Roman"/>
          <w:sz w:val="24"/>
          <w:szCs w:val="24"/>
          <w:lang w:eastAsia="tr-TR"/>
        </w:rPr>
      </w:pPr>
      <w:proofErr w:type="spellStart"/>
      <w:r w:rsidRPr="00A5791C">
        <w:rPr>
          <w:rFonts w:ascii="Times New Roman" w:hAnsi="Times New Roman" w:cs="Times New Roman"/>
          <w:sz w:val="24"/>
          <w:szCs w:val="24"/>
          <w:lang w:eastAsia="tr-TR"/>
        </w:rPr>
        <w:t>Öğrenci</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kayıt</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yenileme</w:t>
      </w:r>
      <w:proofErr w:type="spellEnd"/>
      <w:r w:rsidRPr="00A5791C">
        <w:rPr>
          <w:rFonts w:ascii="Times New Roman" w:hAnsi="Times New Roman" w:cs="Times New Roman"/>
          <w:sz w:val="24"/>
          <w:szCs w:val="24"/>
          <w:lang w:eastAsia="tr-TR"/>
        </w:rPr>
        <w:t>,</w:t>
      </w:r>
    </w:p>
    <w:p w14:paraId="179A7591" w14:textId="77777777" w:rsidR="004C4533" w:rsidRPr="00A5791C" w:rsidRDefault="004C4533" w:rsidP="0016799F">
      <w:pPr>
        <w:pStyle w:val="ListParagraph"/>
        <w:numPr>
          <w:ilvl w:val="2"/>
          <w:numId w:val="4"/>
        </w:numPr>
        <w:shd w:val="clear" w:color="auto" w:fill="FFFFFF"/>
        <w:tabs>
          <w:tab w:val="left" w:pos="0"/>
          <w:tab w:val="left" w:pos="142"/>
          <w:tab w:val="left" w:pos="284"/>
          <w:tab w:val="left" w:pos="426"/>
          <w:tab w:val="left" w:pos="567"/>
          <w:tab w:val="left" w:pos="709"/>
        </w:tabs>
        <w:spacing w:after="0" w:line="240" w:lineRule="auto"/>
        <w:jc w:val="both"/>
        <w:rPr>
          <w:rFonts w:ascii="Times New Roman" w:hAnsi="Times New Roman" w:cs="Times New Roman"/>
          <w:sz w:val="24"/>
          <w:szCs w:val="24"/>
          <w:lang w:eastAsia="tr-TR"/>
        </w:rPr>
      </w:pPr>
      <w:r w:rsidRPr="00A5791C">
        <w:rPr>
          <w:rFonts w:ascii="Times New Roman" w:hAnsi="Times New Roman" w:cs="Times New Roman"/>
          <w:sz w:val="24"/>
          <w:szCs w:val="24"/>
          <w:lang w:eastAsia="tr-TR"/>
        </w:rPr>
        <w:t xml:space="preserve">Yeni </w:t>
      </w:r>
      <w:proofErr w:type="spellStart"/>
      <w:r w:rsidRPr="00A5791C">
        <w:rPr>
          <w:rFonts w:ascii="Times New Roman" w:hAnsi="Times New Roman" w:cs="Times New Roman"/>
          <w:sz w:val="24"/>
          <w:szCs w:val="24"/>
          <w:lang w:eastAsia="tr-TR"/>
        </w:rPr>
        <w:t>kayıt</w:t>
      </w:r>
      <w:proofErr w:type="spellEnd"/>
      <w:r w:rsidRPr="00A5791C">
        <w:rPr>
          <w:rFonts w:ascii="Times New Roman" w:hAnsi="Times New Roman" w:cs="Times New Roman"/>
          <w:sz w:val="24"/>
          <w:szCs w:val="24"/>
          <w:lang w:eastAsia="tr-TR"/>
        </w:rPr>
        <w:t>,</w:t>
      </w:r>
    </w:p>
    <w:p w14:paraId="1B9D0209" w14:textId="77777777" w:rsidR="004C4533" w:rsidRPr="00A5791C" w:rsidRDefault="004C4533" w:rsidP="0016799F">
      <w:pPr>
        <w:pStyle w:val="ListParagraph"/>
        <w:numPr>
          <w:ilvl w:val="2"/>
          <w:numId w:val="4"/>
        </w:numPr>
        <w:shd w:val="clear" w:color="auto" w:fill="FFFFFF"/>
        <w:tabs>
          <w:tab w:val="left" w:pos="0"/>
          <w:tab w:val="left" w:pos="142"/>
          <w:tab w:val="left" w:pos="284"/>
          <w:tab w:val="left" w:pos="426"/>
          <w:tab w:val="left" w:pos="567"/>
          <w:tab w:val="left" w:pos="709"/>
        </w:tabs>
        <w:spacing w:after="0" w:line="240" w:lineRule="auto"/>
        <w:jc w:val="both"/>
        <w:rPr>
          <w:rFonts w:ascii="Times New Roman" w:hAnsi="Times New Roman" w:cs="Times New Roman"/>
          <w:sz w:val="24"/>
          <w:szCs w:val="24"/>
          <w:lang w:eastAsia="tr-TR"/>
        </w:rPr>
      </w:pPr>
      <w:proofErr w:type="spellStart"/>
      <w:r w:rsidRPr="00A5791C">
        <w:rPr>
          <w:rFonts w:ascii="Times New Roman" w:hAnsi="Times New Roman" w:cs="Times New Roman"/>
          <w:sz w:val="24"/>
          <w:szCs w:val="24"/>
          <w:lang w:eastAsia="tr-TR"/>
        </w:rPr>
        <w:t>Öğrencilerin</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seçtiği</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ders</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kitaplarının</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dağıtımı</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Bakanlığımız</w:t>
      </w:r>
      <w:proofErr w:type="spellEnd"/>
      <w:r w:rsidRPr="00A5791C">
        <w:rPr>
          <w:rFonts w:ascii="Times New Roman" w:hAnsi="Times New Roman" w:cs="Times New Roman"/>
          <w:sz w:val="24"/>
          <w:szCs w:val="24"/>
          <w:lang w:eastAsia="tr-TR"/>
        </w:rPr>
        <w:t xml:space="preserve"> Levazım </w:t>
      </w:r>
      <w:proofErr w:type="spellStart"/>
      <w:r w:rsidRPr="00A5791C">
        <w:rPr>
          <w:rFonts w:ascii="Times New Roman" w:hAnsi="Times New Roman" w:cs="Times New Roman"/>
          <w:sz w:val="24"/>
          <w:szCs w:val="24"/>
          <w:lang w:eastAsia="tr-TR"/>
        </w:rPr>
        <w:t>Ambarı</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tarafından</w:t>
      </w:r>
      <w:proofErr w:type="spellEnd"/>
      <w:r w:rsidRPr="00A5791C">
        <w:rPr>
          <w:rFonts w:ascii="Times New Roman" w:hAnsi="Times New Roman" w:cs="Times New Roman"/>
          <w:sz w:val="24"/>
          <w:szCs w:val="24"/>
          <w:lang w:eastAsia="tr-TR"/>
        </w:rPr>
        <w:t>),</w:t>
      </w:r>
    </w:p>
    <w:p w14:paraId="7163DC3F" w14:textId="77777777" w:rsidR="004C4533" w:rsidRPr="00A5791C" w:rsidRDefault="004C4533" w:rsidP="0016799F">
      <w:pPr>
        <w:pStyle w:val="ListParagraph"/>
        <w:numPr>
          <w:ilvl w:val="2"/>
          <w:numId w:val="4"/>
        </w:numPr>
        <w:shd w:val="clear" w:color="auto" w:fill="FFFFFF"/>
        <w:tabs>
          <w:tab w:val="left" w:pos="0"/>
          <w:tab w:val="left" w:pos="142"/>
          <w:tab w:val="left" w:pos="284"/>
          <w:tab w:val="left" w:pos="426"/>
          <w:tab w:val="left" w:pos="567"/>
          <w:tab w:val="left" w:pos="709"/>
        </w:tabs>
        <w:spacing w:after="0" w:line="240" w:lineRule="auto"/>
        <w:jc w:val="both"/>
        <w:rPr>
          <w:rFonts w:ascii="Times New Roman" w:hAnsi="Times New Roman" w:cs="Times New Roman"/>
          <w:sz w:val="24"/>
          <w:szCs w:val="24"/>
          <w:lang w:eastAsia="tr-TR"/>
        </w:rPr>
      </w:pPr>
      <w:proofErr w:type="spellStart"/>
      <w:r w:rsidRPr="00A5791C">
        <w:rPr>
          <w:rFonts w:ascii="Times New Roman" w:hAnsi="Times New Roman" w:cs="Times New Roman"/>
          <w:sz w:val="24"/>
          <w:szCs w:val="24"/>
          <w:lang w:eastAsia="tr-TR"/>
        </w:rPr>
        <w:t>Öğrencilere</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rehberlik</w:t>
      </w:r>
      <w:proofErr w:type="spellEnd"/>
      <w:r w:rsidRPr="00A5791C">
        <w:rPr>
          <w:rFonts w:ascii="Times New Roman" w:hAnsi="Times New Roman" w:cs="Times New Roman"/>
          <w:sz w:val="24"/>
          <w:szCs w:val="24"/>
          <w:lang w:eastAsia="tr-TR"/>
        </w:rPr>
        <w:t xml:space="preserve"> </w:t>
      </w:r>
      <w:proofErr w:type="spellStart"/>
      <w:r w:rsidRPr="00A5791C">
        <w:rPr>
          <w:rFonts w:ascii="Times New Roman" w:hAnsi="Times New Roman" w:cs="Times New Roman"/>
          <w:sz w:val="24"/>
          <w:szCs w:val="24"/>
          <w:lang w:eastAsia="tr-TR"/>
        </w:rPr>
        <w:t>hizmeti</w:t>
      </w:r>
      <w:proofErr w:type="spellEnd"/>
      <w:r w:rsidRPr="00A5791C">
        <w:rPr>
          <w:rFonts w:ascii="Times New Roman" w:hAnsi="Times New Roman" w:cs="Times New Roman"/>
          <w:sz w:val="24"/>
          <w:szCs w:val="24"/>
          <w:lang w:eastAsia="tr-TR"/>
        </w:rPr>
        <w:t>,</w:t>
      </w:r>
    </w:p>
    <w:p w14:paraId="5A46053F" w14:textId="6C836CE9" w:rsidR="00736BDB" w:rsidRDefault="004C4533" w:rsidP="0016799F">
      <w:pPr>
        <w:pStyle w:val="ListParagraph"/>
        <w:numPr>
          <w:ilvl w:val="2"/>
          <w:numId w:val="4"/>
        </w:numPr>
        <w:tabs>
          <w:tab w:val="left" w:pos="0"/>
          <w:tab w:val="left" w:pos="142"/>
          <w:tab w:val="left" w:pos="284"/>
          <w:tab w:val="left" w:pos="426"/>
          <w:tab w:val="left" w:pos="567"/>
          <w:tab w:val="left" w:pos="709"/>
        </w:tabs>
        <w:autoSpaceDE w:val="0"/>
        <w:autoSpaceDN w:val="0"/>
        <w:adjustRightInd w:val="0"/>
        <w:spacing w:after="0" w:line="240" w:lineRule="auto"/>
        <w:jc w:val="both"/>
        <w:rPr>
          <w:rFonts w:ascii="Times New Roman" w:hAnsi="Times New Roman" w:cs="Times New Roman"/>
          <w:sz w:val="24"/>
          <w:szCs w:val="24"/>
        </w:rPr>
      </w:pPr>
      <w:proofErr w:type="spellStart"/>
      <w:r w:rsidRPr="00185451">
        <w:rPr>
          <w:rFonts w:ascii="Times New Roman" w:hAnsi="Times New Roman" w:cs="Times New Roman"/>
          <w:sz w:val="24"/>
          <w:szCs w:val="24"/>
          <w:lang w:eastAsia="tr-TR"/>
        </w:rPr>
        <w:t>Sınavların</w:t>
      </w:r>
      <w:proofErr w:type="spellEnd"/>
      <w:r w:rsidRPr="00185451">
        <w:rPr>
          <w:rFonts w:ascii="Times New Roman" w:hAnsi="Times New Roman" w:cs="Times New Roman"/>
          <w:sz w:val="24"/>
          <w:szCs w:val="24"/>
          <w:lang w:eastAsia="tr-TR"/>
        </w:rPr>
        <w:t xml:space="preserve"> </w:t>
      </w:r>
      <w:proofErr w:type="spellStart"/>
      <w:r w:rsidRPr="00185451">
        <w:rPr>
          <w:rFonts w:ascii="Times New Roman" w:hAnsi="Times New Roman" w:cs="Times New Roman"/>
          <w:sz w:val="24"/>
          <w:szCs w:val="24"/>
          <w:lang w:eastAsia="tr-TR"/>
        </w:rPr>
        <w:t>organizasyonu</w:t>
      </w:r>
      <w:proofErr w:type="spellEnd"/>
    </w:p>
    <w:p w14:paraId="73BE202C" w14:textId="77777777" w:rsidR="00917D2B" w:rsidRDefault="00917D2B" w:rsidP="00917D2B">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AB Program </w:t>
      </w:r>
      <w:proofErr w:type="spellStart"/>
      <w:r>
        <w:rPr>
          <w:rFonts w:ascii="Times New Roman" w:hAnsi="Times New Roman" w:cs="Times New Roman"/>
          <w:sz w:val="24"/>
          <w:szCs w:val="24"/>
        </w:rPr>
        <w:t>Geliştirme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kapsamında</w:t>
      </w:r>
      <w:proofErr w:type="spellEnd"/>
      <w:r>
        <w:rPr>
          <w:rFonts w:ascii="Times New Roman" w:hAnsi="Times New Roman" w:cs="Times New Roman"/>
          <w:sz w:val="24"/>
          <w:szCs w:val="24"/>
        </w:rPr>
        <w:t>;</w:t>
      </w:r>
    </w:p>
    <w:p w14:paraId="77754DEE" w14:textId="4DC0D8D9" w:rsidR="00035DD4" w:rsidRDefault="00917D2B" w:rsidP="00917D2B">
      <w:pPr>
        <w:pStyle w:val="ListParagraph"/>
        <w:numPr>
          <w:ilvl w:val="1"/>
          <w:numId w:val="17"/>
        </w:numPr>
        <w:jc w:val="both"/>
        <w:rPr>
          <w:rFonts w:ascii="Times New Roman" w:hAnsi="Times New Roman" w:cs="Times New Roman"/>
          <w:sz w:val="24"/>
          <w:szCs w:val="24"/>
        </w:rPr>
      </w:pPr>
      <w:r w:rsidRPr="00035DD4">
        <w:rPr>
          <w:rFonts w:ascii="Times New Roman" w:hAnsi="Times New Roman" w:cs="Times New Roman"/>
          <w:sz w:val="24"/>
          <w:szCs w:val="24"/>
        </w:rPr>
        <w:t xml:space="preserve">Moda </w:t>
      </w:r>
      <w:proofErr w:type="spellStart"/>
      <w:r w:rsidRPr="00035DD4">
        <w:rPr>
          <w:rFonts w:ascii="Times New Roman" w:hAnsi="Times New Roman" w:cs="Times New Roman"/>
          <w:sz w:val="24"/>
          <w:szCs w:val="24"/>
        </w:rPr>
        <w:t>Tasarım</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Tarım</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Teknolojileri</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Bilişim</w:t>
      </w:r>
      <w:proofErr w:type="spellEnd"/>
      <w:r w:rsidRPr="00035DD4">
        <w:rPr>
          <w:rFonts w:ascii="Times New Roman" w:hAnsi="Times New Roman" w:cs="Times New Roman"/>
          <w:sz w:val="24"/>
          <w:szCs w:val="24"/>
        </w:rPr>
        <w:t xml:space="preserve">, Harita </w:t>
      </w:r>
      <w:proofErr w:type="spellStart"/>
      <w:r w:rsidRPr="00035DD4">
        <w:rPr>
          <w:rFonts w:ascii="Times New Roman" w:hAnsi="Times New Roman" w:cs="Times New Roman"/>
          <w:sz w:val="24"/>
          <w:szCs w:val="24"/>
        </w:rPr>
        <w:t>Tapu</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Kadastro</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ve</w:t>
      </w:r>
      <w:proofErr w:type="spellEnd"/>
      <w:r w:rsidRPr="00035DD4">
        <w:rPr>
          <w:rFonts w:ascii="Times New Roman" w:hAnsi="Times New Roman" w:cs="Times New Roman"/>
          <w:sz w:val="24"/>
          <w:szCs w:val="24"/>
        </w:rPr>
        <w:t xml:space="preserve"> Sondaj, </w:t>
      </w:r>
      <w:proofErr w:type="spellStart"/>
      <w:r w:rsidRPr="00035DD4">
        <w:rPr>
          <w:rFonts w:ascii="Times New Roman" w:hAnsi="Times New Roman" w:cs="Times New Roman"/>
          <w:sz w:val="24"/>
          <w:szCs w:val="24"/>
        </w:rPr>
        <w:t>Güzellik</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ve</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Saç</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Bakım</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Alanı</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Elektirk-</w:t>
      </w:r>
      <w:r>
        <w:rPr>
          <w:rFonts w:ascii="Times New Roman" w:hAnsi="Times New Roman" w:cs="Times New Roman"/>
          <w:sz w:val="24"/>
          <w:szCs w:val="24"/>
        </w:rPr>
        <w:t>E</w:t>
      </w:r>
      <w:r w:rsidRPr="00035DD4">
        <w:rPr>
          <w:rFonts w:ascii="Times New Roman" w:hAnsi="Times New Roman" w:cs="Times New Roman"/>
          <w:sz w:val="24"/>
          <w:szCs w:val="24"/>
        </w:rPr>
        <w:t>lektonik</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İnşaat</w:t>
      </w:r>
      <w:proofErr w:type="spellEnd"/>
      <w:r w:rsidRPr="00035DD4">
        <w:rPr>
          <w:rFonts w:ascii="Times New Roman" w:hAnsi="Times New Roman" w:cs="Times New Roman"/>
          <w:sz w:val="24"/>
          <w:szCs w:val="24"/>
        </w:rPr>
        <w:t xml:space="preserve"> </w:t>
      </w:r>
      <w:proofErr w:type="spellStart"/>
      <w:r w:rsidRPr="00035DD4">
        <w:rPr>
          <w:rFonts w:ascii="Times New Roman" w:hAnsi="Times New Roman" w:cs="Times New Roman"/>
          <w:sz w:val="24"/>
          <w:szCs w:val="24"/>
        </w:rPr>
        <w:t>Teknolojileri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Alanlarına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yönelik</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paketleri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tamamlanmıştır</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Sınıf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düzeylerinde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uygulanmaya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başlamıştır</w:t>
      </w:r>
      <w:proofErr w:type="spellEnd"/>
      <w:r>
        <w:rPr>
          <w:rFonts w:ascii="Times New Roman" w:hAnsi="Times New Roman" w:cs="Times New Roman"/>
          <w:sz w:val="24"/>
          <w:szCs w:val="24"/>
        </w:rPr>
        <w:t>)</w:t>
      </w:r>
    </w:p>
    <w:p w14:paraId="78A5B3B2" w14:textId="376A4BE0" w:rsidR="00917D2B" w:rsidRDefault="00917D2B" w:rsidP="00917D2B">
      <w:pPr>
        <w:pStyle w:val="ListParagraph"/>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Muhasebe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Yiyecek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İçecek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Önbüro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sidRPr="00917D2B">
        <w:rPr>
          <w:rFonts w:ascii="Times New Roman" w:hAnsi="Times New Roman" w:cs="Times New Roman"/>
          <w:sz w:val="24"/>
          <w:szCs w:val="24"/>
        </w:rPr>
        <w:t xml:space="preserve"> </w:t>
      </w:r>
      <w:proofErr w:type="spellStart"/>
      <w:r>
        <w:rPr>
          <w:rFonts w:ascii="Times New Roman" w:hAnsi="Times New Roman" w:cs="Times New Roman"/>
          <w:sz w:val="24"/>
          <w:szCs w:val="24"/>
        </w:rPr>
        <w:t>Konaklama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Alanı</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paketleri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tamalanmıştır</w:t>
      </w:r>
      <w:proofErr w:type="spellEnd"/>
      <w:r>
        <w:rPr>
          <w:rFonts w:ascii="Times New Roman" w:hAnsi="Times New Roman" w:cs="Times New Roman"/>
          <w:sz w:val="24"/>
          <w:szCs w:val="24"/>
        </w:rPr>
        <w:t xml:space="preserve">. ( 9. </w:t>
      </w:r>
      <w:proofErr w:type="spellStart"/>
      <w:r>
        <w:rPr>
          <w:rFonts w:ascii="Times New Roman" w:hAnsi="Times New Roman" w:cs="Times New Roman"/>
          <w:sz w:val="24"/>
          <w:szCs w:val="24"/>
        </w:rPr>
        <w:t>Sınıf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düzeylerinde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uygulanmaya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başlanmıştır</w:t>
      </w:r>
      <w:proofErr w:type="spellEnd"/>
      <w:r>
        <w:rPr>
          <w:rFonts w:ascii="Times New Roman" w:hAnsi="Times New Roman" w:cs="Times New Roman"/>
          <w:sz w:val="24"/>
          <w:szCs w:val="24"/>
        </w:rPr>
        <w:t>)</w:t>
      </w:r>
    </w:p>
    <w:p w14:paraId="1B3A1EE9" w14:textId="2D7D127A" w:rsidR="00917D2B" w:rsidRDefault="00917D2B" w:rsidP="00917D2B">
      <w:pPr>
        <w:pStyle w:val="ListParagraph"/>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Programların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geçerlilik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güvenirlilik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öğretmenlerle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yapılmıştır</w:t>
      </w:r>
      <w:proofErr w:type="spellEnd"/>
      <w:r>
        <w:rPr>
          <w:rFonts w:ascii="Times New Roman" w:hAnsi="Times New Roman" w:cs="Times New Roman"/>
          <w:sz w:val="24"/>
          <w:szCs w:val="24"/>
        </w:rPr>
        <w:t xml:space="preserve">. </w:t>
      </w:r>
    </w:p>
    <w:p w14:paraId="03ED90E5" w14:textId="6F4FB006" w:rsidR="00917D2B" w:rsidRDefault="00917D2B" w:rsidP="00917D2B">
      <w:pPr>
        <w:pStyle w:val="ListParagraph"/>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Yenilenen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programlara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Öğretmenlere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Sağlığı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Güvenliği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verilmiştir</w:t>
      </w:r>
      <w:proofErr w:type="spellEnd"/>
      <w:r>
        <w:rPr>
          <w:rFonts w:ascii="Times New Roman" w:hAnsi="Times New Roman" w:cs="Times New Roman"/>
          <w:sz w:val="24"/>
          <w:szCs w:val="24"/>
        </w:rPr>
        <w:t>”.</w:t>
      </w:r>
    </w:p>
    <w:p w14:paraId="790E1497" w14:textId="4609F2B9" w:rsidR="00917D2B" w:rsidRDefault="00CA66B9" w:rsidP="00917D2B">
      <w:pPr>
        <w:pStyle w:val="ListParagraph"/>
        <w:numPr>
          <w:ilvl w:val="1"/>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Yenilenen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programlara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öğretmenlere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Ölçmeve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Değerlendirme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verilmiştir</w:t>
      </w:r>
      <w:proofErr w:type="spellEnd"/>
      <w:r>
        <w:rPr>
          <w:rFonts w:ascii="Times New Roman" w:hAnsi="Times New Roman" w:cs="Times New Roman"/>
          <w:sz w:val="24"/>
          <w:szCs w:val="24"/>
        </w:rPr>
        <w:t xml:space="preserve">.  </w:t>
      </w:r>
    </w:p>
    <w:p w14:paraId="38117A50" w14:textId="26FDCD18" w:rsidR="00214253" w:rsidRDefault="00214253" w:rsidP="00214253">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2022-2023 </w:t>
      </w:r>
      <w:proofErr w:type="spellStart"/>
      <w:r>
        <w:rPr>
          <w:rFonts w:ascii="Times New Roman" w:hAnsi="Times New Roman" w:cs="Times New Roman"/>
          <w:bCs/>
          <w:sz w:val="24"/>
          <w:szCs w:val="24"/>
        </w:rPr>
        <w:t>Öğretim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yılı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için</w:t>
      </w:r>
      <w:proofErr w:type="spellEnd"/>
      <w:r>
        <w:rPr>
          <w:rFonts w:ascii="Times New Roman" w:hAnsi="Times New Roman" w:cs="Times New Roman"/>
          <w:bCs/>
          <w:sz w:val="24"/>
          <w:szCs w:val="24"/>
        </w:rPr>
        <w:t xml:space="preserve"> 20 </w:t>
      </w:r>
      <w:proofErr w:type="spellStart"/>
      <w:r>
        <w:rPr>
          <w:rFonts w:ascii="Times New Roman" w:hAnsi="Times New Roman" w:cs="Times New Roman"/>
          <w:bCs/>
          <w:sz w:val="24"/>
          <w:szCs w:val="24"/>
        </w:rPr>
        <w:t>alanda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37 </w:t>
      </w:r>
      <w:proofErr w:type="spellStart"/>
      <w:r>
        <w:rPr>
          <w:rFonts w:ascii="Times New Roman" w:hAnsi="Times New Roman" w:cs="Times New Roman"/>
          <w:bCs/>
          <w:sz w:val="24"/>
          <w:szCs w:val="24"/>
        </w:rPr>
        <w:t>dalda</w:t>
      </w:r>
      <w:proofErr w:type="spellEnd"/>
      <w:r>
        <w:rPr>
          <w:rFonts w:ascii="Times New Roman" w:hAnsi="Times New Roman" w:cs="Times New Roman"/>
          <w:bCs/>
          <w:sz w:val="24"/>
          <w:szCs w:val="24"/>
        </w:rPr>
        <w:t xml:space="preserve"> program </w:t>
      </w:r>
      <w:proofErr w:type="spellStart"/>
      <w:r>
        <w:rPr>
          <w:rFonts w:ascii="Times New Roman" w:hAnsi="Times New Roman" w:cs="Times New Roman"/>
          <w:bCs/>
          <w:sz w:val="24"/>
          <w:szCs w:val="24"/>
        </w:rPr>
        <w:t>geliştirme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çalışmaları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tamamlanmış</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Talim </w:t>
      </w:r>
      <w:proofErr w:type="spellStart"/>
      <w:r>
        <w:rPr>
          <w:rFonts w:ascii="Times New Roman" w:hAnsi="Times New Roman" w:cs="Times New Roman"/>
          <w:bCs/>
          <w:sz w:val="24"/>
          <w:szCs w:val="24"/>
        </w:rPr>
        <w:t>Terbiye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Dairesinin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onayına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sunulmuştur</w:t>
      </w:r>
      <w:proofErr w:type="spellEnd"/>
      <w:r>
        <w:rPr>
          <w:rFonts w:ascii="Times New Roman" w:hAnsi="Times New Roman" w:cs="Times New Roman"/>
          <w:bCs/>
          <w:sz w:val="24"/>
          <w:szCs w:val="24"/>
        </w:rPr>
        <w:t xml:space="preserve">. </w:t>
      </w:r>
    </w:p>
    <w:p w14:paraId="7E909806" w14:textId="3246C7A1" w:rsidR="008C72EF" w:rsidRPr="00214253" w:rsidRDefault="00DF1945" w:rsidP="00214253">
      <w:pPr>
        <w:pStyle w:val="ListParagraph"/>
        <w:numPr>
          <w:ilvl w:val="0"/>
          <w:numId w:val="17"/>
        </w:numPr>
        <w:spacing w:after="80" w:line="240" w:lineRule="auto"/>
        <w:jc w:val="both"/>
        <w:rPr>
          <w:rFonts w:ascii="Times New Roman" w:hAnsi="Times New Roman" w:cs="Times New Roman"/>
          <w:sz w:val="24"/>
          <w:szCs w:val="24"/>
        </w:rPr>
      </w:pPr>
      <w:r w:rsidRPr="00214253">
        <w:rPr>
          <w:rFonts w:ascii="Times New Roman" w:hAnsi="Times New Roman" w:cs="Times New Roman"/>
          <w:sz w:val="24"/>
          <w:szCs w:val="24"/>
        </w:rPr>
        <w:t xml:space="preserve">AB </w:t>
      </w:r>
      <w:proofErr w:type="spellStart"/>
      <w:r w:rsidRPr="00214253">
        <w:rPr>
          <w:rFonts w:ascii="Times New Roman" w:hAnsi="Times New Roman" w:cs="Times New Roman"/>
          <w:sz w:val="24"/>
          <w:szCs w:val="24"/>
        </w:rPr>
        <w:t>Burslarının</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dağıtımı</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ile</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ilgili</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komisyonda</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dairemiz</w:t>
      </w:r>
      <w:proofErr w:type="spellEnd"/>
      <w:r w:rsidRPr="00214253">
        <w:rPr>
          <w:rFonts w:ascii="Times New Roman" w:hAnsi="Times New Roman" w:cs="Times New Roman"/>
          <w:sz w:val="24"/>
          <w:szCs w:val="24"/>
        </w:rPr>
        <w:t xml:space="preserve"> Milli Eğitim </w:t>
      </w:r>
      <w:proofErr w:type="spellStart"/>
      <w:r w:rsidRPr="00214253">
        <w:rPr>
          <w:rFonts w:ascii="Times New Roman" w:hAnsi="Times New Roman" w:cs="Times New Roman"/>
          <w:sz w:val="24"/>
          <w:szCs w:val="24"/>
        </w:rPr>
        <w:t>ve</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Kültür</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Bakanlığı</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olarak</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temsilcisi</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olarak</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yer</w:t>
      </w:r>
      <w:proofErr w:type="spellEnd"/>
      <w:r w:rsidRPr="00214253">
        <w:rPr>
          <w:rFonts w:ascii="Times New Roman" w:hAnsi="Times New Roman" w:cs="Times New Roman"/>
          <w:sz w:val="24"/>
          <w:szCs w:val="24"/>
        </w:rPr>
        <w:t xml:space="preserve"> </w:t>
      </w:r>
      <w:proofErr w:type="spellStart"/>
      <w:r w:rsidRPr="00214253">
        <w:rPr>
          <w:rFonts w:ascii="Times New Roman" w:hAnsi="Times New Roman" w:cs="Times New Roman"/>
          <w:sz w:val="24"/>
          <w:szCs w:val="24"/>
        </w:rPr>
        <w:t>almaktadır</w:t>
      </w:r>
      <w:proofErr w:type="spellEnd"/>
      <w:r w:rsidR="00382D55" w:rsidRPr="00214253">
        <w:rPr>
          <w:rFonts w:ascii="Times New Roman" w:hAnsi="Times New Roman" w:cs="Times New Roman"/>
          <w:sz w:val="24"/>
          <w:szCs w:val="24"/>
        </w:rPr>
        <w:t>.</w:t>
      </w:r>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Pandemi</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sürecinden</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dolayı</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sınavlar</w:t>
      </w:r>
      <w:proofErr w:type="spellEnd"/>
      <w:r w:rsidR="00154750" w:rsidRPr="00214253">
        <w:rPr>
          <w:rFonts w:ascii="Times New Roman" w:hAnsi="Times New Roman" w:cs="Times New Roman"/>
          <w:sz w:val="24"/>
          <w:szCs w:val="24"/>
        </w:rPr>
        <w:t xml:space="preserve"> 3 </w:t>
      </w:r>
      <w:proofErr w:type="spellStart"/>
      <w:r w:rsidR="00154750" w:rsidRPr="00214253">
        <w:rPr>
          <w:rFonts w:ascii="Times New Roman" w:hAnsi="Times New Roman" w:cs="Times New Roman"/>
          <w:sz w:val="24"/>
          <w:szCs w:val="24"/>
        </w:rPr>
        <w:t>periyotta</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yapılmıştır</w:t>
      </w:r>
      <w:proofErr w:type="spellEnd"/>
      <w:r w:rsidR="00154750" w:rsidRPr="00214253">
        <w:rPr>
          <w:rFonts w:ascii="Times New Roman" w:hAnsi="Times New Roman" w:cs="Times New Roman"/>
          <w:sz w:val="24"/>
          <w:szCs w:val="24"/>
        </w:rPr>
        <w:t>. 20</w:t>
      </w:r>
      <w:r w:rsidR="006C602E" w:rsidRPr="00214253">
        <w:rPr>
          <w:rFonts w:ascii="Times New Roman" w:hAnsi="Times New Roman" w:cs="Times New Roman"/>
          <w:sz w:val="24"/>
          <w:szCs w:val="24"/>
        </w:rPr>
        <w:t>20</w:t>
      </w:r>
      <w:r w:rsidR="00154750" w:rsidRPr="00214253">
        <w:rPr>
          <w:rFonts w:ascii="Times New Roman" w:hAnsi="Times New Roman" w:cs="Times New Roman"/>
          <w:sz w:val="24"/>
          <w:szCs w:val="24"/>
        </w:rPr>
        <w:t>-202</w:t>
      </w:r>
      <w:r w:rsidR="006C602E" w:rsidRPr="00214253">
        <w:rPr>
          <w:rFonts w:ascii="Times New Roman" w:hAnsi="Times New Roman" w:cs="Times New Roman"/>
          <w:sz w:val="24"/>
          <w:szCs w:val="24"/>
        </w:rPr>
        <w:t>1</w:t>
      </w:r>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öğretim</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yılı</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burslarının</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kullanım</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faaliyetleri</w:t>
      </w:r>
      <w:proofErr w:type="spellEnd"/>
      <w:r w:rsidR="00154750" w:rsidRPr="00214253">
        <w:rPr>
          <w:rFonts w:ascii="Times New Roman" w:hAnsi="Times New Roman" w:cs="Times New Roman"/>
          <w:sz w:val="24"/>
          <w:szCs w:val="24"/>
        </w:rPr>
        <w:t xml:space="preserve"> </w:t>
      </w:r>
      <w:proofErr w:type="spellStart"/>
      <w:r w:rsidR="00154750" w:rsidRPr="00214253">
        <w:rPr>
          <w:rFonts w:ascii="Times New Roman" w:hAnsi="Times New Roman" w:cs="Times New Roman"/>
          <w:sz w:val="24"/>
          <w:szCs w:val="24"/>
        </w:rPr>
        <w:t>tamamlanmıştır</w:t>
      </w:r>
      <w:proofErr w:type="spellEnd"/>
      <w:r w:rsidR="00154750" w:rsidRPr="00214253">
        <w:rPr>
          <w:rFonts w:ascii="Times New Roman" w:hAnsi="Times New Roman" w:cs="Times New Roman"/>
          <w:sz w:val="24"/>
          <w:szCs w:val="24"/>
        </w:rPr>
        <w:t>.</w:t>
      </w:r>
    </w:p>
    <w:p w14:paraId="08925CD6" w14:textId="18A848B3" w:rsidR="000D0A44" w:rsidRPr="000D0A44" w:rsidRDefault="000D0A44" w:rsidP="000D0A44">
      <w:pPr>
        <w:pStyle w:val="ListParagraph"/>
        <w:numPr>
          <w:ilvl w:val="0"/>
          <w:numId w:val="17"/>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AB </w:t>
      </w:r>
      <w:proofErr w:type="spellStart"/>
      <w:r>
        <w:rPr>
          <w:rFonts w:ascii="Times New Roman" w:hAnsi="Times New Roman" w:cs="Times New Roman"/>
          <w:sz w:val="24"/>
          <w:szCs w:val="24"/>
        </w:rPr>
        <w:t>Projesi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kapsamına</w:t>
      </w:r>
      <w:proofErr w:type="spellEnd"/>
      <w:r>
        <w:rPr>
          <w:rFonts w:ascii="Times New Roman" w:hAnsi="Times New Roman" w:cs="Times New Roman"/>
          <w:sz w:val="24"/>
          <w:szCs w:val="24"/>
        </w:rPr>
        <w:t xml:space="preserve"> CODE Week </w:t>
      </w:r>
      <w:proofErr w:type="spellStart"/>
      <w:r>
        <w:rPr>
          <w:rFonts w:ascii="Times New Roman" w:hAnsi="Times New Roman" w:cs="Times New Roman"/>
          <w:sz w:val="24"/>
          <w:szCs w:val="24"/>
        </w:rPr>
        <w:t>haftası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nedeni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Bilişim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katılmıştır</w:t>
      </w:r>
      <w:proofErr w:type="spellEnd"/>
      <w:r>
        <w:rPr>
          <w:rFonts w:ascii="Times New Roman" w:hAnsi="Times New Roman" w:cs="Times New Roman"/>
          <w:sz w:val="24"/>
          <w:szCs w:val="24"/>
        </w:rPr>
        <w:t xml:space="preserve">.  ( Her </w:t>
      </w:r>
      <w:proofErr w:type="spellStart"/>
      <w:r>
        <w:rPr>
          <w:rFonts w:ascii="Times New Roman" w:hAnsi="Times New Roman" w:cs="Times New Roman"/>
          <w:sz w:val="24"/>
          <w:szCs w:val="24"/>
        </w:rPr>
        <w:t>okuldan</w:t>
      </w:r>
      <w:proofErr w:type="spellEnd"/>
      <w:r>
        <w:rPr>
          <w:rFonts w:ascii="Times New Roman" w:hAnsi="Times New Roman" w:cs="Times New Roman"/>
          <w:sz w:val="24"/>
          <w:szCs w:val="24"/>
        </w:rPr>
        <w:t xml:space="preserve"> 20’şer </w:t>
      </w:r>
      <w:proofErr w:type="spellStart"/>
      <w:r>
        <w:rPr>
          <w:rFonts w:ascii="Times New Roman" w:hAnsi="Times New Roman" w:cs="Times New Roman"/>
          <w:sz w:val="24"/>
          <w:szCs w:val="24"/>
        </w:rPr>
        <w:t>öğrenci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toplam</w:t>
      </w:r>
      <w:proofErr w:type="spellEnd"/>
      <w:r>
        <w:rPr>
          <w:rFonts w:ascii="Times New Roman" w:hAnsi="Times New Roman" w:cs="Times New Roman"/>
          <w:sz w:val="24"/>
          <w:szCs w:val="24"/>
        </w:rPr>
        <w:t xml:space="preserve"> 120 </w:t>
      </w:r>
      <w:proofErr w:type="spellStart"/>
      <w:r>
        <w:rPr>
          <w:rFonts w:ascii="Times New Roman" w:hAnsi="Times New Roman" w:cs="Times New Roman"/>
          <w:sz w:val="24"/>
          <w:szCs w:val="24"/>
        </w:rPr>
        <w:t>öğrenci</w:t>
      </w:r>
      <w:proofErr w:type="spellEnd"/>
      <w:r w:rsidR="00540B9B">
        <w:rPr>
          <w:rFonts w:ascii="Times New Roman" w:hAnsi="Times New Roman" w:cs="Times New Roman"/>
          <w:sz w:val="24"/>
          <w:szCs w:val="24"/>
        </w:rPr>
        <w:t xml:space="preserve">) </w:t>
      </w:r>
      <w:proofErr w:type="spellStart"/>
      <w:r w:rsidR="00540B9B">
        <w:rPr>
          <w:rFonts w:ascii="Times New Roman" w:hAnsi="Times New Roman" w:cs="Times New Roman"/>
          <w:sz w:val="24"/>
          <w:szCs w:val="24"/>
        </w:rPr>
        <w:t>Ka</w:t>
      </w:r>
      <w:r w:rsidR="000B23BF">
        <w:rPr>
          <w:rFonts w:ascii="Times New Roman" w:hAnsi="Times New Roman" w:cs="Times New Roman"/>
          <w:sz w:val="24"/>
          <w:szCs w:val="24"/>
        </w:rPr>
        <w:t>t</w:t>
      </w:r>
      <w:r w:rsidR="00540B9B">
        <w:rPr>
          <w:rFonts w:ascii="Times New Roman" w:hAnsi="Times New Roman" w:cs="Times New Roman"/>
          <w:sz w:val="24"/>
          <w:szCs w:val="24"/>
        </w:rPr>
        <w:t>ılan</w:t>
      </w:r>
      <w:proofErr w:type="spellEnd"/>
      <w:r w:rsidR="00540B9B">
        <w:rPr>
          <w:rFonts w:ascii="Times New Roman" w:hAnsi="Times New Roman" w:cs="Times New Roman"/>
          <w:sz w:val="24"/>
          <w:szCs w:val="24"/>
        </w:rPr>
        <w:t xml:space="preserve"> </w:t>
      </w:r>
      <w:proofErr w:type="spellStart"/>
      <w:r w:rsidR="00540B9B">
        <w:rPr>
          <w:rFonts w:ascii="Times New Roman" w:hAnsi="Times New Roman" w:cs="Times New Roman"/>
          <w:sz w:val="24"/>
          <w:szCs w:val="24"/>
        </w:rPr>
        <w:t>Okullarımız</w:t>
      </w:r>
      <w:proofErr w:type="spellEnd"/>
      <w:r w:rsidR="00540B9B">
        <w:rPr>
          <w:rFonts w:ascii="Times New Roman" w:hAnsi="Times New Roman" w:cs="Times New Roman"/>
          <w:sz w:val="24"/>
          <w:szCs w:val="24"/>
        </w:rPr>
        <w:t>;</w:t>
      </w:r>
    </w:p>
    <w:p w14:paraId="0D8C7616" w14:textId="0CD2D669" w:rsidR="000D0A44" w:rsidRPr="000D0A44" w:rsidRDefault="000D0A44" w:rsidP="000D0A44">
      <w:pPr>
        <w:pStyle w:val="ListParagraph"/>
        <w:numPr>
          <w:ilvl w:val="0"/>
          <w:numId w:val="21"/>
        </w:numPr>
        <w:spacing w:after="80" w:line="240" w:lineRule="auto"/>
        <w:jc w:val="both"/>
        <w:rPr>
          <w:rFonts w:ascii="Times New Roman" w:hAnsi="Times New Roman" w:cs="Times New Roman"/>
          <w:sz w:val="24"/>
          <w:szCs w:val="24"/>
        </w:rPr>
      </w:pPr>
      <w:r w:rsidRPr="000D0A44">
        <w:rPr>
          <w:rFonts w:ascii="Times New Roman" w:hAnsi="Times New Roman" w:cs="Times New Roman"/>
          <w:sz w:val="24"/>
          <w:szCs w:val="24"/>
        </w:rPr>
        <w:t xml:space="preserve">Cengiz Topel </w:t>
      </w:r>
      <w:proofErr w:type="spellStart"/>
      <w:r w:rsidRPr="000D0A44">
        <w:rPr>
          <w:rFonts w:ascii="Times New Roman" w:hAnsi="Times New Roman" w:cs="Times New Roman"/>
          <w:sz w:val="24"/>
          <w:szCs w:val="24"/>
        </w:rPr>
        <w:t>Endüstri</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Meslek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Lisesi</w:t>
      </w:r>
      <w:proofErr w:type="spellEnd"/>
    </w:p>
    <w:p w14:paraId="609AE70F" w14:textId="1149F520" w:rsidR="000D0A44" w:rsidRPr="000D0A44" w:rsidRDefault="000D0A44" w:rsidP="000D0A44">
      <w:pPr>
        <w:pStyle w:val="ListParagraph"/>
        <w:numPr>
          <w:ilvl w:val="0"/>
          <w:numId w:val="21"/>
        </w:numPr>
        <w:spacing w:after="80" w:line="240" w:lineRule="auto"/>
        <w:jc w:val="both"/>
        <w:rPr>
          <w:rFonts w:ascii="Times New Roman" w:hAnsi="Times New Roman" w:cs="Times New Roman"/>
          <w:sz w:val="24"/>
          <w:szCs w:val="24"/>
        </w:rPr>
      </w:pPr>
      <w:r w:rsidRPr="000D0A44">
        <w:rPr>
          <w:rFonts w:ascii="Times New Roman" w:hAnsi="Times New Roman" w:cs="Times New Roman"/>
          <w:sz w:val="24"/>
          <w:szCs w:val="24"/>
        </w:rPr>
        <w:t xml:space="preserve">Dr. Fazıl </w:t>
      </w:r>
      <w:proofErr w:type="spellStart"/>
      <w:r w:rsidRPr="000D0A44">
        <w:rPr>
          <w:rFonts w:ascii="Times New Roman" w:hAnsi="Times New Roman" w:cs="Times New Roman"/>
          <w:sz w:val="24"/>
          <w:szCs w:val="24"/>
        </w:rPr>
        <w:t>Küçük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Endüstri</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Meslek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Lisesi</w:t>
      </w:r>
      <w:proofErr w:type="spellEnd"/>
    </w:p>
    <w:p w14:paraId="319F05B7" w14:textId="2EF3C679" w:rsidR="000D0A44" w:rsidRPr="000D0A44" w:rsidRDefault="000D0A44" w:rsidP="000D0A44">
      <w:pPr>
        <w:pStyle w:val="ListParagraph"/>
        <w:numPr>
          <w:ilvl w:val="0"/>
          <w:numId w:val="21"/>
        </w:numPr>
        <w:spacing w:after="8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r w:rsidRPr="000D0A44">
        <w:rPr>
          <w:rFonts w:ascii="Times New Roman" w:hAnsi="Times New Roman" w:cs="Times New Roman"/>
          <w:sz w:val="24"/>
          <w:szCs w:val="24"/>
        </w:rPr>
        <w:t>skele</w:t>
      </w:r>
      <w:proofErr w:type="spellEnd"/>
      <w:r w:rsidRPr="000D0A44">
        <w:rPr>
          <w:rFonts w:ascii="Times New Roman" w:hAnsi="Times New Roman" w:cs="Times New Roman"/>
          <w:sz w:val="24"/>
          <w:szCs w:val="24"/>
        </w:rPr>
        <w:t xml:space="preserve"> Ticaret </w:t>
      </w:r>
      <w:proofErr w:type="spellStart"/>
      <w:r w:rsidRPr="000D0A44">
        <w:rPr>
          <w:rFonts w:ascii="Times New Roman" w:hAnsi="Times New Roman" w:cs="Times New Roman"/>
          <w:sz w:val="24"/>
          <w:szCs w:val="24"/>
        </w:rPr>
        <w:t>Lisesi</w:t>
      </w:r>
      <w:proofErr w:type="spellEnd"/>
    </w:p>
    <w:p w14:paraId="3CAAFA19" w14:textId="53090D3A" w:rsidR="000D0A44" w:rsidRPr="000D0A44" w:rsidRDefault="000D0A44" w:rsidP="000D0A44">
      <w:pPr>
        <w:pStyle w:val="ListParagraph"/>
        <w:numPr>
          <w:ilvl w:val="0"/>
          <w:numId w:val="21"/>
        </w:numPr>
        <w:spacing w:after="80" w:line="240" w:lineRule="auto"/>
        <w:jc w:val="both"/>
        <w:rPr>
          <w:rFonts w:ascii="Times New Roman" w:hAnsi="Times New Roman" w:cs="Times New Roman"/>
          <w:sz w:val="24"/>
          <w:szCs w:val="24"/>
        </w:rPr>
      </w:pPr>
      <w:r w:rsidRPr="000D0A44">
        <w:rPr>
          <w:rFonts w:ascii="Times New Roman" w:hAnsi="Times New Roman" w:cs="Times New Roman"/>
          <w:sz w:val="24"/>
          <w:szCs w:val="24"/>
        </w:rPr>
        <w:t xml:space="preserve">Osman </w:t>
      </w:r>
      <w:proofErr w:type="spellStart"/>
      <w:r w:rsidRPr="000D0A44">
        <w:rPr>
          <w:rFonts w:ascii="Times New Roman" w:hAnsi="Times New Roman" w:cs="Times New Roman"/>
          <w:sz w:val="24"/>
          <w:szCs w:val="24"/>
        </w:rPr>
        <w:t>Örek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Meslek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Lisesi</w:t>
      </w:r>
      <w:proofErr w:type="spellEnd"/>
    </w:p>
    <w:p w14:paraId="064968E7" w14:textId="1D5CC226" w:rsidR="000D0A44" w:rsidRPr="000D0A44" w:rsidRDefault="000D0A44" w:rsidP="000D0A44">
      <w:pPr>
        <w:pStyle w:val="ListParagraph"/>
        <w:numPr>
          <w:ilvl w:val="0"/>
          <w:numId w:val="21"/>
        </w:numPr>
        <w:spacing w:after="80" w:line="240" w:lineRule="auto"/>
        <w:jc w:val="both"/>
        <w:rPr>
          <w:rFonts w:ascii="Times New Roman" w:hAnsi="Times New Roman" w:cs="Times New Roman"/>
          <w:sz w:val="24"/>
          <w:szCs w:val="24"/>
        </w:rPr>
      </w:pPr>
      <w:r w:rsidRPr="000D0A44">
        <w:rPr>
          <w:rFonts w:ascii="Times New Roman" w:hAnsi="Times New Roman" w:cs="Times New Roman"/>
          <w:sz w:val="24"/>
          <w:szCs w:val="24"/>
        </w:rPr>
        <w:t xml:space="preserve">Sedat </w:t>
      </w:r>
      <w:proofErr w:type="spellStart"/>
      <w:r w:rsidRPr="000D0A44">
        <w:rPr>
          <w:rFonts w:ascii="Times New Roman" w:hAnsi="Times New Roman" w:cs="Times New Roman"/>
          <w:sz w:val="24"/>
          <w:szCs w:val="24"/>
        </w:rPr>
        <w:t>Simavi</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Endüstri</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Meslek</w:t>
      </w:r>
      <w:proofErr w:type="spellEnd"/>
      <w:r w:rsidRPr="000D0A44">
        <w:rPr>
          <w:rFonts w:ascii="Times New Roman" w:hAnsi="Times New Roman" w:cs="Times New Roman"/>
          <w:sz w:val="24"/>
          <w:szCs w:val="24"/>
        </w:rPr>
        <w:t xml:space="preserve"> </w:t>
      </w:r>
      <w:proofErr w:type="spellStart"/>
      <w:r w:rsidRPr="000D0A44">
        <w:rPr>
          <w:rFonts w:ascii="Times New Roman" w:hAnsi="Times New Roman" w:cs="Times New Roman"/>
          <w:sz w:val="24"/>
          <w:szCs w:val="24"/>
        </w:rPr>
        <w:t>Lisesi</w:t>
      </w:r>
      <w:proofErr w:type="spellEnd"/>
      <w:r w:rsidR="00540B9B">
        <w:rPr>
          <w:rFonts w:ascii="Times New Roman" w:hAnsi="Times New Roman" w:cs="Times New Roman"/>
          <w:sz w:val="24"/>
          <w:szCs w:val="24"/>
        </w:rPr>
        <w:t xml:space="preserve"> </w:t>
      </w:r>
      <w:proofErr w:type="spellStart"/>
      <w:r w:rsidR="00540B9B">
        <w:rPr>
          <w:rFonts w:ascii="Times New Roman" w:hAnsi="Times New Roman" w:cs="Times New Roman"/>
          <w:sz w:val="24"/>
          <w:szCs w:val="24"/>
        </w:rPr>
        <w:t>ve</w:t>
      </w:r>
      <w:proofErr w:type="spellEnd"/>
    </w:p>
    <w:p w14:paraId="2213BC2E" w14:textId="1512DAD8" w:rsidR="006C602E" w:rsidRDefault="000D0A44" w:rsidP="002E0800">
      <w:pPr>
        <w:pStyle w:val="ListParagraph"/>
        <w:numPr>
          <w:ilvl w:val="0"/>
          <w:numId w:val="21"/>
        </w:numPr>
        <w:spacing w:after="80" w:line="240" w:lineRule="auto"/>
        <w:jc w:val="both"/>
        <w:rPr>
          <w:rFonts w:ascii="Times New Roman" w:hAnsi="Times New Roman" w:cs="Times New Roman"/>
          <w:sz w:val="24"/>
          <w:szCs w:val="24"/>
        </w:rPr>
      </w:pPr>
      <w:proofErr w:type="spellStart"/>
      <w:r w:rsidRPr="00540B9B">
        <w:rPr>
          <w:rFonts w:ascii="Times New Roman" w:hAnsi="Times New Roman" w:cs="Times New Roman"/>
          <w:sz w:val="24"/>
          <w:szCs w:val="24"/>
        </w:rPr>
        <w:t>Karpaz</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Meslek</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Lise</w:t>
      </w:r>
      <w:r w:rsidR="00540B9B" w:rsidRPr="00540B9B">
        <w:rPr>
          <w:rFonts w:ascii="Times New Roman" w:hAnsi="Times New Roman" w:cs="Times New Roman"/>
          <w:sz w:val="24"/>
          <w:szCs w:val="24"/>
        </w:rPr>
        <w:t>lerine</w:t>
      </w:r>
      <w:proofErr w:type="spellEnd"/>
      <w:r w:rsidR="00540B9B" w:rsidRPr="00540B9B">
        <w:rPr>
          <w:rFonts w:ascii="Times New Roman" w:hAnsi="Times New Roman" w:cs="Times New Roman"/>
          <w:sz w:val="24"/>
          <w:szCs w:val="24"/>
        </w:rPr>
        <w:t xml:space="preserve"> </w:t>
      </w:r>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yönelik</w:t>
      </w:r>
      <w:proofErr w:type="spellEnd"/>
      <w:r w:rsidRPr="00540B9B">
        <w:rPr>
          <w:rFonts w:ascii="Times New Roman" w:hAnsi="Times New Roman" w:cs="Times New Roman"/>
          <w:sz w:val="24"/>
          <w:szCs w:val="24"/>
        </w:rPr>
        <w:t xml:space="preserve"> 2 </w:t>
      </w:r>
      <w:proofErr w:type="spellStart"/>
      <w:r w:rsidRPr="00540B9B">
        <w:rPr>
          <w:rFonts w:ascii="Times New Roman" w:hAnsi="Times New Roman" w:cs="Times New Roman"/>
          <w:sz w:val="24"/>
          <w:szCs w:val="24"/>
        </w:rPr>
        <w:t>günlük</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eğitim</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verilerek</w:t>
      </w:r>
      <w:proofErr w:type="spellEnd"/>
      <w:r w:rsidRPr="00540B9B">
        <w:rPr>
          <w:rFonts w:ascii="Times New Roman" w:hAnsi="Times New Roman" w:cs="Times New Roman"/>
          <w:sz w:val="24"/>
          <w:szCs w:val="24"/>
        </w:rPr>
        <w:t xml:space="preserve"> “Raspberry </w:t>
      </w:r>
      <w:proofErr w:type="spellStart"/>
      <w:r w:rsidRPr="00540B9B">
        <w:rPr>
          <w:rFonts w:ascii="Times New Roman" w:hAnsi="Times New Roman" w:cs="Times New Roman"/>
          <w:sz w:val="24"/>
          <w:szCs w:val="24"/>
        </w:rPr>
        <w:t>Bazlı</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Meteoroloji</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İstasyonu</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kurulması</w:t>
      </w:r>
      <w:proofErr w:type="spellEnd"/>
      <w:r w:rsidRPr="00540B9B">
        <w:rPr>
          <w:rFonts w:ascii="Times New Roman" w:hAnsi="Times New Roman" w:cs="Times New Roman"/>
          <w:sz w:val="24"/>
          <w:szCs w:val="24"/>
        </w:rPr>
        <w:t xml:space="preserve"> </w:t>
      </w:r>
      <w:proofErr w:type="spellStart"/>
      <w:r w:rsidR="00540B9B" w:rsidRPr="00540B9B">
        <w:rPr>
          <w:rFonts w:ascii="Times New Roman" w:hAnsi="Times New Roman" w:cs="Times New Roman"/>
          <w:sz w:val="24"/>
          <w:szCs w:val="24"/>
        </w:rPr>
        <w:t>ve</w:t>
      </w:r>
      <w:proofErr w:type="spellEnd"/>
      <w:r w:rsidR="00540B9B"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verilerin</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bir</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serverda</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toplanmasına</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yönelik</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programlama</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dili</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uzmanlar</w:t>
      </w:r>
      <w:proofErr w:type="spellEnd"/>
      <w:r w:rsidRPr="00540B9B">
        <w:rPr>
          <w:rFonts w:ascii="Times New Roman" w:hAnsi="Times New Roman" w:cs="Times New Roman"/>
          <w:sz w:val="24"/>
          <w:szCs w:val="24"/>
        </w:rPr>
        <w:t xml:space="preserve"> </w:t>
      </w:r>
      <w:proofErr w:type="spellStart"/>
      <w:r w:rsidRPr="00540B9B">
        <w:rPr>
          <w:rFonts w:ascii="Times New Roman" w:hAnsi="Times New Roman" w:cs="Times New Roman"/>
          <w:sz w:val="24"/>
          <w:szCs w:val="24"/>
        </w:rPr>
        <w:t>tarafından</w:t>
      </w:r>
      <w:proofErr w:type="spellEnd"/>
      <w:r w:rsidR="00540B9B" w:rsidRPr="00540B9B">
        <w:rPr>
          <w:rFonts w:ascii="Times New Roman" w:hAnsi="Times New Roman" w:cs="Times New Roman"/>
          <w:sz w:val="24"/>
          <w:szCs w:val="24"/>
        </w:rPr>
        <w:t xml:space="preserve"> </w:t>
      </w:r>
      <w:proofErr w:type="spellStart"/>
      <w:r w:rsidR="00540B9B">
        <w:rPr>
          <w:rFonts w:ascii="Times New Roman" w:hAnsi="Times New Roman" w:cs="Times New Roman"/>
          <w:sz w:val="24"/>
          <w:szCs w:val="24"/>
        </w:rPr>
        <w:t>uygulama</w:t>
      </w:r>
      <w:proofErr w:type="spellEnd"/>
      <w:r w:rsidR="00540B9B">
        <w:rPr>
          <w:rFonts w:ascii="Times New Roman" w:hAnsi="Times New Roman" w:cs="Times New Roman"/>
          <w:sz w:val="24"/>
          <w:szCs w:val="24"/>
        </w:rPr>
        <w:t xml:space="preserve"> </w:t>
      </w:r>
      <w:proofErr w:type="spellStart"/>
      <w:r w:rsidR="00540B9B">
        <w:rPr>
          <w:rFonts w:ascii="Times New Roman" w:hAnsi="Times New Roman" w:cs="Times New Roman"/>
          <w:sz w:val="24"/>
          <w:szCs w:val="24"/>
        </w:rPr>
        <w:t>yapılmıştır</w:t>
      </w:r>
      <w:proofErr w:type="spellEnd"/>
      <w:r w:rsidR="00540B9B">
        <w:rPr>
          <w:rFonts w:ascii="Times New Roman" w:hAnsi="Times New Roman" w:cs="Times New Roman"/>
          <w:sz w:val="24"/>
          <w:szCs w:val="24"/>
        </w:rPr>
        <w:t xml:space="preserve">. </w:t>
      </w:r>
    </w:p>
    <w:p w14:paraId="71B3119A" w14:textId="6AF1D3B4" w:rsidR="00995144" w:rsidRDefault="00995144" w:rsidP="00995144">
      <w:pPr>
        <w:pStyle w:val="ListParagraph"/>
        <w:numPr>
          <w:ilvl w:val="0"/>
          <w:numId w:val="17"/>
        </w:numPr>
        <w:spacing w:after="80" w:line="240" w:lineRule="auto"/>
        <w:jc w:val="both"/>
        <w:rPr>
          <w:rFonts w:ascii="Times New Roman" w:hAnsi="Times New Roman" w:cs="Times New Roman"/>
          <w:sz w:val="24"/>
          <w:szCs w:val="24"/>
        </w:rPr>
      </w:pPr>
      <w:proofErr w:type="spellStart"/>
      <w:r w:rsidRPr="00995144">
        <w:rPr>
          <w:rFonts w:ascii="Times New Roman" w:hAnsi="Times New Roman" w:cs="Times New Roman"/>
          <w:sz w:val="24"/>
          <w:szCs w:val="24"/>
        </w:rPr>
        <w:t>Başbakanlık</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tarafından</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koordine</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edilen</w:t>
      </w:r>
      <w:proofErr w:type="spellEnd"/>
      <w:r w:rsidRPr="00995144">
        <w:rPr>
          <w:rFonts w:ascii="Times New Roman" w:hAnsi="Times New Roman" w:cs="Times New Roman"/>
          <w:sz w:val="24"/>
          <w:szCs w:val="24"/>
        </w:rPr>
        <w:t xml:space="preserve"> TAIEX </w:t>
      </w:r>
      <w:proofErr w:type="spellStart"/>
      <w:r w:rsidRPr="00995144">
        <w:rPr>
          <w:rFonts w:ascii="Times New Roman" w:hAnsi="Times New Roman" w:cs="Times New Roman"/>
          <w:sz w:val="24"/>
          <w:szCs w:val="24"/>
        </w:rPr>
        <w:t>çalışmaları</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kapsamında</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yapılan</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çalışmalara</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katılım</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sağlanarak</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yasa</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ve</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tüzüklerimizin</w:t>
      </w:r>
      <w:proofErr w:type="spellEnd"/>
      <w:r w:rsidRPr="00995144">
        <w:rPr>
          <w:rFonts w:ascii="Times New Roman" w:hAnsi="Times New Roman" w:cs="Times New Roman"/>
          <w:sz w:val="24"/>
          <w:szCs w:val="24"/>
        </w:rPr>
        <w:t xml:space="preserve"> AB </w:t>
      </w:r>
      <w:proofErr w:type="spellStart"/>
      <w:r w:rsidRPr="00995144">
        <w:rPr>
          <w:rFonts w:ascii="Times New Roman" w:hAnsi="Times New Roman" w:cs="Times New Roman"/>
          <w:sz w:val="24"/>
          <w:szCs w:val="24"/>
        </w:rPr>
        <w:t>müktesebatına</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uyumlu</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olması</w:t>
      </w:r>
      <w:proofErr w:type="spellEnd"/>
      <w:r w:rsidRPr="00995144">
        <w:rPr>
          <w:rFonts w:ascii="Times New Roman" w:hAnsi="Times New Roman" w:cs="Times New Roman"/>
          <w:sz w:val="24"/>
          <w:szCs w:val="24"/>
        </w:rPr>
        <w:t xml:space="preserve"> </w:t>
      </w:r>
      <w:proofErr w:type="spellStart"/>
      <w:r w:rsidRPr="00995144">
        <w:rPr>
          <w:rFonts w:ascii="Times New Roman" w:hAnsi="Times New Roman" w:cs="Times New Roman"/>
          <w:sz w:val="24"/>
          <w:szCs w:val="24"/>
        </w:rPr>
        <w:t>sağlanmıştır</w:t>
      </w:r>
      <w:proofErr w:type="spellEnd"/>
      <w:r>
        <w:rPr>
          <w:rFonts w:ascii="Times New Roman" w:hAnsi="Times New Roman" w:cs="Times New Roman"/>
          <w:sz w:val="24"/>
          <w:szCs w:val="24"/>
        </w:rPr>
        <w:t>.</w:t>
      </w:r>
    </w:p>
    <w:p w14:paraId="497F1E77" w14:textId="31B635D3" w:rsidR="00AB247C" w:rsidRDefault="00B57D9A" w:rsidP="00995144">
      <w:pPr>
        <w:pStyle w:val="ListParagraph"/>
        <w:numPr>
          <w:ilvl w:val="0"/>
          <w:numId w:val="17"/>
        </w:num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2022-20233 </w:t>
      </w:r>
      <w:proofErr w:type="spellStart"/>
      <w:r>
        <w:rPr>
          <w:rFonts w:ascii="Times New Roman" w:hAnsi="Times New Roman" w:cs="Times New Roman"/>
          <w:sz w:val="24"/>
          <w:szCs w:val="24"/>
        </w:rPr>
        <w:t>yılı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için</w:t>
      </w:r>
      <w:proofErr w:type="spellEnd"/>
      <w:r>
        <w:rPr>
          <w:rFonts w:ascii="Times New Roman" w:hAnsi="Times New Roman" w:cs="Times New Roman"/>
          <w:sz w:val="24"/>
          <w:szCs w:val="24"/>
        </w:rPr>
        <w:t xml:space="preserve"> </w:t>
      </w:r>
      <w:r w:rsidR="00AB247C">
        <w:rPr>
          <w:rFonts w:ascii="Times New Roman" w:hAnsi="Times New Roman" w:cs="Times New Roman"/>
          <w:sz w:val="24"/>
          <w:szCs w:val="24"/>
        </w:rPr>
        <w:t xml:space="preserve">AB </w:t>
      </w:r>
      <w:proofErr w:type="spellStart"/>
      <w:r w:rsidR="00AB247C">
        <w:rPr>
          <w:rFonts w:ascii="Times New Roman" w:hAnsi="Times New Roman" w:cs="Times New Roman"/>
          <w:sz w:val="24"/>
          <w:szCs w:val="24"/>
        </w:rPr>
        <w:t>sunulan</w:t>
      </w:r>
      <w:proofErr w:type="spellEnd"/>
      <w:r w:rsidR="00AB247C">
        <w:rPr>
          <w:rFonts w:ascii="Times New Roman" w:hAnsi="Times New Roman" w:cs="Times New Roman"/>
          <w:sz w:val="24"/>
          <w:szCs w:val="24"/>
        </w:rPr>
        <w:t xml:space="preserve"> </w:t>
      </w:r>
      <w:proofErr w:type="spellStart"/>
      <w:r w:rsidR="00AB247C">
        <w:rPr>
          <w:rFonts w:ascii="Times New Roman" w:hAnsi="Times New Roman" w:cs="Times New Roman"/>
          <w:sz w:val="24"/>
          <w:szCs w:val="24"/>
        </w:rPr>
        <w:t>Kalite</w:t>
      </w:r>
      <w:proofErr w:type="spellEnd"/>
      <w:r w:rsidR="00AB247C">
        <w:rPr>
          <w:rFonts w:ascii="Times New Roman" w:hAnsi="Times New Roman" w:cs="Times New Roman"/>
          <w:sz w:val="24"/>
          <w:szCs w:val="24"/>
        </w:rPr>
        <w:t xml:space="preserve"> </w:t>
      </w:r>
      <w:proofErr w:type="spellStart"/>
      <w:r w:rsidR="00AB247C">
        <w:rPr>
          <w:rFonts w:ascii="Times New Roman" w:hAnsi="Times New Roman" w:cs="Times New Roman"/>
          <w:sz w:val="24"/>
          <w:szCs w:val="24"/>
        </w:rPr>
        <w:t>Güvence</w:t>
      </w:r>
      <w:proofErr w:type="spellEnd"/>
      <w:r w:rsidR="00AB247C">
        <w:rPr>
          <w:rFonts w:ascii="Times New Roman" w:hAnsi="Times New Roman" w:cs="Times New Roman"/>
          <w:sz w:val="24"/>
          <w:szCs w:val="24"/>
        </w:rPr>
        <w:t xml:space="preserve"> </w:t>
      </w:r>
      <w:proofErr w:type="spellStart"/>
      <w:r w:rsidR="00AB247C">
        <w:rPr>
          <w:rFonts w:ascii="Times New Roman" w:hAnsi="Times New Roman" w:cs="Times New Roman"/>
          <w:sz w:val="24"/>
          <w:szCs w:val="24"/>
        </w:rPr>
        <w:t>Projesi</w:t>
      </w:r>
      <w:proofErr w:type="spellEnd"/>
      <w:r w:rsidR="00AB247C">
        <w:rPr>
          <w:rFonts w:ascii="Times New Roman" w:hAnsi="Times New Roman" w:cs="Times New Roman"/>
          <w:sz w:val="24"/>
          <w:szCs w:val="24"/>
        </w:rPr>
        <w:t xml:space="preserve"> (1,800,00.0 Euro)</w:t>
      </w:r>
      <w:r w:rsidR="00355753">
        <w:rPr>
          <w:rFonts w:ascii="Times New Roman" w:hAnsi="Times New Roman" w:cs="Times New Roman"/>
          <w:sz w:val="24"/>
          <w:szCs w:val="24"/>
        </w:rPr>
        <w:t xml:space="preserve"> </w:t>
      </w:r>
      <w:proofErr w:type="spellStart"/>
      <w:r w:rsidR="00355753">
        <w:rPr>
          <w:rFonts w:ascii="Times New Roman" w:hAnsi="Times New Roman" w:cs="Times New Roman"/>
          <w:sz w:val="24"/>
          <w:szCs w:val="24"/>
        </w:rPr>
        <w:t>ve</w:t>
      </w:r>
      <w:proofErr w:type="spellEnd"/>
      <w:r w:rsidR="00355753">
        <w:rPr>
          <w:rFonts w:ascii="Times New Roman" w:hAnsi="Times New Roman" w:cs="Times New Roman"/>
          <w:sz w:val="24"/>
          <w:szCs w:val="24"/>
        </w:rPr>
        <w:t xml:space="preserve"> </w:t>
      </w:r>
      <w:r w:rsidR="00AB247C">
        <w:rPr>
          <w:rFonts w:ascii="Times New Roman" w:hAnsi="Times New Roman" w:cs="Times New Roman"/>
          <w:sz w:val="24"/>
          <w:szCs w:val="24"/>
        </w:rPr>
        <w:t xml:space="preserve"> </w:t>
      </w:r>
      <w:proofErr w:type="spellStart"/>
      <w:r w:rsidR="00AB247C">
        <w:rPr>
          <w:rFonts w:ascii="Times New Roman" w:hAnsi="Times New Roman" w:cs="Times New Roman"/>
          <w:sz w:val="24"/>
          <w:szCs w:val="24"/>
        </w:rPr>
        <w:t>Yaşam</w:t>
      </w:r>
      <w:proofErr w:type="spellEnd"/>
      <w:r w:rsidR="00AB247C">
        <w:rPr>
          <w:rFonts w:ascii="Times New Roman" w:hAnsi="Times New Roman" w:cs="Times New Roman"/>
          <w:sz w:val="24"/>
          <w:szCs w:val="24"/>
        </w:rPr>
        <w:t xml:space="preserve"> Boyu </w:t>
      </w:r>
      <w:r w:rsidR="000B23BF">
        <w:rPr>
          <w:rFonts w:ascii="Times New Roman" w:hAnsi="Times New Roman" w:cs="Times New Roman"/>
          <w:sz w:val="24"/>
          <w:szCs w:val="24"/>
        </w:rPr>
        <w:t>E</w:t>
      </w:r>
      <w:r w:rsidR="00AB247C">
        <w:rPr>
          <w:rFonts w:ascii="Times New Roman" w:hAnsi="Times New Roman" w:cs="Times New Roman"/>
          <w:sz w:val="24"/>
          <w:szCs w:val="24"/>
        </w:rPr>
        <w:t xml:space="preserve">ğitim </w:t>
      </w:r>
      <w:proofErr w:type="spellStart"/>
      <w:r w:rsidR="00AB247C">
        <w:rPr>
          <w:rFonts w:ascii="Times New Roman" w:hAnsi="Times New Roman" w:cs="Times New Roman"/>
          <w:sz w:val="24"/>
          <w:szCs w:val="24"/>
        </w:rPr>
        <w:t>Proje</w:t>
      </w:r>
      <w:r w:rsidR="00355753">
        <w:rPr>
          <w:rFonts w:ascii="Times New Roman" w:hAnsi="Times New Roman" w:cs="Times New Roman"/>
          <w:sz w:val="24"/>
          <w:szCs w:val="24"/>
        </w:rPr>
        <w:t>leri</w:t>
      </w:r>
      <w:proofErr w:type="spellEnd"/>
      <w:r w:rsidR="00355753">
        <w:rPr>
          <w:rFonts w:ascii="Times New Roman" w:hAnsi="Times New Roman" w:cs="Times New Roman"/>
          <w:sz w:val="24"/>
          <w:szCs w:val="24"/>
        </w:rPr>
        <w:t xml:space="preserve"> </w:t>
      </w:r>
      <w:r w:rsidR="00AB247C">
        <w:rPr>
          <w:rFonts w:ascii="Times New Roman" w:hAnsi="Times New Roman" w:cs="Times New Roman"/>
          <w:sz w:val="24"/>
          <w:szCs w:val="24"/>
        </w:rPr>
        <w:t xml:space="preserve"> (1,500,000.0 Euro) </w:t>
      </w:r>
      <w:proofErr w:type="spellStart"/>
      <w:r w:rsidR="00355753">
        <w:rPr>
          <w:rFonts w:ascii="Times New Roman" w:hAnsi="Times New Roman" w:cs="Times New Roman"/>
          <w:sz w:val="24"/>
          <w:szCs w:val="24"/>
        </w:rPr>
        <w:t>kabul</w:t>
      </w:r>
      <w:proofErr w:type="spellEnd"/>
      <w:r w:rsidR="00355753">
        <w:rPr>
          <w:rFonts w:ascii="Times New Roman" w:hAnsi="Times New Roman" w:cs="Times New Roman"/>
          <w:sz w:val="24"/>
          <w:szCs w:val="24"/>
        </w:rPr>
        <w:t xml:space="preserve"> </w:t>
      </w:r>
      <w:proofErr w:type="spellStart"/>
      <w:r w:rsidR="00355753">
        <w:rPr>
          <w:rFonts w:ascii="Times New Roman" w:hAnsi="Times New Roman" w:cs="Times New Roman"/>
          <w:sz w:val="24"/>
          <w:szCs w:val="24"/>
        </w:rPr>
        <w:t>edilmiştir</w:t>
      </w:r>
      <w:proofErr w:type="spellEnd"/>
      <w:r w:rsidR="00355753">
        <w:rPr>
          <w:rFonts w:ascii="Times New Roman" w:hAnsi="Times New Roman" w:cs="Times New Roman"/>
          <w:sz w:val="24"/>
          <w:szCs w:val="24"/>
        </w:rPr>
        <w:t xml:space="preserve">. </w:t>
      </w:r>
      <w:r w:rsidR="00AB247C">
        <w:rPr>
          <w:rFonts w:ascii="Times New Roman" w:hAnsi="Times New Roman" w:cs="Times New Roman"/>
          <w:sz w:val="24"/>
          <w:szCs w:val="24"/>
        </w:rPr>
        <w:t xml:space="preserve"> </w:t>
      </w:r>
    </w:p>
    <w:p w14:paraId="59B02038" w14:textId="77239C91" w:rsidR="00382D55" w:rsidRPr="00957EDD" w:rsidRDefault="008C72EF" w:rsidP="000D0A44">
      <w:pPr>
        <w:pStyle w:val="ListParagraph"/>
        <w:numPr>
          <w:ilvl w:val="0"/>
          <w:numId w:val="17"/>
        </w:numPr>
        <w:spacing w:after="80" w:line="240" w:lineRule="auto"/>
        <w:jc w:val="both"/>
        <w:rPr>
          <w:rFonts w:ascii="Times New Roman" w:hAnsi="Times New Roman" w:cs="Times New Roman"/>
          <w:sz w:val="24"/>
          <w:szCs w:val="24"/>
        </w:rPr>
      </w:pPr>
      <w:proofErr w:type="spellStart"/>
      <w:r w:rsidRPr="00957EDD">
        <w:rPr>
          <w:rFonts w:ascii="Times New Roman" w:hAnsi="Times New Roman" w:cs="Times New Roman"/>
          <w:sz w:val="24"/>
          <w:szCs w:val="24"/>
        </w:rPr>
        <w:t>Köy</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Kadın</w:t>
      </w:r>
      <w:proofErr w:type="spellEnd"/>
      <w:r w:rsidRPr="00957EDD">
        <w:rPr>
          <w:rFonts w:ascii="Times New Roman" w:hAnsi="Times New Roman" w:cs="Times New Roman"/>
          <w:sz w:val="24"/>
          <w:szCs w:val="24"/>
        </w:rPr>
        <w:t xml:space="preserve"> Kurs </w:t>
      </w:r>
      <w:proofErr w:type="spellStart"/>
      <w:r w:rsidRPr="00957EDD">
        <w:rPr>
          <w:rFonts w:ascii="Times New Roman" w:hAnsi="Times New Roman" w:cs="Times New Roman"/>
          <w:sz w:val="24"/>
          <w:szCs w:val="24"/>
        </w:rPr>
        <w:t>merkezlerinin</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daha</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etkili</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olabilmesi</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ihtiyaçların</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temini</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için</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toplantılar</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yapılmış</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ve</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merkezlere</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ziyaretler</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gerçekleştirilmiştir</w:t>
      </w:r>
      <w:proofErr w:type="spellEnd"/>
      <w:r w:rsidRPr="00957EDD">
        <w:rPr>
          <w:rFonts w:ascii="Times New Roman" w:hAnsi="Times New Roman" w:cs="Times New Roman"/>
          <w:sz w:val="24"/>
          <w:szCs w:val="24"/>
        </w:rPr>
        <w:t xml:space="preserve">. 74 </w:t>
      </w:r>
      <w:proofErr w:type="spellStart"/>
      <w:r w:rsidRPr="00957EDD">
        <w:rPr>
          <w:rFonts w:ascii="Times New Roman" w:hAnsi="Times New Roman" w:cs="Times New Roman"/>
          <w:sz w:val="24"/>
          <w:szCs w:val="24"/>
        </w:rPr>
        <w:t>Köyde</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Köy</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Kadın</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Kursu</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merkezleri</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faaliyet</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göstermektedir</w:t>
      </w:r>
      <w:proofErr w:type="spellEnd"/>
      <w:r w:rsidR="000D0A44" w:rsidRPr="00957EDD">
        <w:rPr>
          <w:rFonts w:ascii="Times New Roman" w:hAnsi="Times New Roman" w:cs="Times New Roman"/>
          <w:sz w:val="24"/>
          <w:szCs w:val="24"/>
        </w:rPr>
        <w:t>.</w:t>
      </w:r>
    </w:p>
    <w:p w14:paraId="7121D1A1" w14:textId="77777777" w:rsidR="00CB0A5E" w:rsidRPr="00957EDD" w:rsidRDefault="003F1BA2" w:rsidP="000D0A44">
      <w:pPr>
        <w:pStyle w:val="ListParagraph"/>
        <w:numPr>
          <w:ilvl w:val="0"/>
          <w:numId w:val="17"/>
        </w:numPr>
        <w:spacing w:after="80" w:line="240" w:lineRule="auto"/>
        <w:jc w:val="both"/>
        <w:rPr>
          <w:rFonts w:ascii="Times New Roman" w:hAnsi="Times New Roman" w:cs="Times New Roman"/>
          <w:sz w:val="24"/>
          <w:szCs w:val="24"/>
        </w:rPr>
      </w:pPr>
      <w:r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Birçok</w:t>
      </w:r>
      <w:proofErr w:type="spellEnd"/>
      <w:r w:rsidR="00CB0A5E"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uluslararası</w:t>
      </w:r>
      <w:proofErr w:type="spellEnd"/>
      <w:r w:rsidR="00CB0A5E"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yarışmalarda</w:t>
      </w:r>
      <w:proofErr w:type="spellEnd"/>
      <w:r w:rsidR="00CB0A5E"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başarılar</w:t>
      </w:r>
      <w:proofErr w:type="spellEnd"/>
      <w:r w:rsidR="00CB0A5E"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elde</w:t>
      </w:r>
      <w:proofErr w:type="spellEnd"/>
      <w:r w:rsidR="00CB0A5E" w:rsidRPr="00957EDD">
        <w:rPr>
          <w:rFonts w:ascii="Times New Roman" w:hAnsi="Times New Roman" w:cs="Times New Roman"/>
          <w:sz w:val="24"/>
          <w:szCs w:val="24"/>
        </w:rPr>
        <w:t xml:space="preserve"> </w:t>
      </w:r>
      <w:proofErr w:type="spellStart"/>
      <w:r w:rsidR="00CB0A5E" w:rsidRPr="00957EDD">
        <w:rPr>
          <w:rFonts w:ascii="Times New Roman" w:hAnsi="Times New Roman" w:cs="Times New Roman"/>
          <w:sz w:val="24"/>
          <w:szCs w:val="24"/>
        </w:rPr>
        <w:t>edilmiştir</w:t>
      </w:r>
      <w:proofErr w:type="spellEnd"/>
      <w:r w:rsidR="00CB0A5E" w:rsidRPr="00957EDD">
        <w:rPr>
          <w:rFonts w:ascii="Times New Roman" w:hAnsi="Times New Roman" w:cs="Times New Roman"/>
          <w:sz w:val="24"/>
          <w:szCs w:val="24"/>
        </w:rPr>
        <w:t xml:space="preserve">. </w:t>
      </w:r>
    </w:p>
    <w:p w14:paraId="57CAE142" w14:textId="52563A49" w:rsidR="00CB0A5E" w:rsidRPr="00957EDD" w:rsidRDefault="00CB0A5E" w:rsidP="00CB0A5E">
      <w:pPr>
        <w:pStyle w:val="ListParagraph"/>
        <w:numPr>
          <w:ilvl w:val="1"/>
          <w:numId w:val="17"/>
        </w:numPr>
        <w:spacing w:after="80" w:line="240" w:lineRule="auto"/>
        <w:jc w:val="both"/>
        <w:rPr>
          <w:rFonts w:ascii="Times New Roman" w:hAnsi="Times New Roman" w:cs="Times New Roman"/>
          <w:sz w:val="24"/>
          <w:szCs w:val="24"/>
        </w:rPr>
      </w:pPr>
      <w:r w:rsidRPr="00957EDD">
        <w:rPr>
          <w:rFonts w:ascii="Times New Roman" w:hAnsi="Times New Roman" w:cs="Times New Roman"/>
          <w:bCs/>
          <w:sz w:val="24"/>
          <w:szCs w:val="24"/>
        </w:rPr>
        <w:t xml:space="preserve">SSEML </w:t>
      </w:r>
      <w:proofErr w:type="spellStart"/>
      <w:r w:rsidRPr="00957EDD">
        <w:rPr>
          <w:rFonts w:ascii="Times New Roman" w:hAnsi="Times New Roman" w:cs="Times New Roman"/>
          <w:bCs/>
          <w:sz w:val="24"/>
          <w:szCs w:val="24"/>
        </w:rPr>
        <w:t>Türkiye’de</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yapılan</w:t>
      </w:r>
      <w:proofErr w:type="spellEnd"/>
      <w:r w:rsidRPr="00957EDD">
        <w:rPr>
          <w:rFonts w:ascii="Times New Roman" w:hAnsi="Times New Roman" w:cs="Times New Roman"/>
          <w:bCs/>
          <w:sz w:val="24"/>
          <w:szCs w:val="24"/>
        </w:rPr>
        <w:t xml:space="preserve"> </w:t>
      </w:r>
      <w:r w:rsidRPr="00957EDD">
        <w:rPr>
          <w:rFonts w:ascii="Times New Roman" w:hAnsi="Times New Roman" w:cs="Times New Roman"/>
          <w:bCs/>
          <w:sz w:val="24"/>
          <w:szCs w:val="24"/>
          <w:shd w:val="clear" w:color="auto" w:fill="FFFFFF"/>
        </w:rPr>
        <w:t xml:space="preserve">TEKNOFEST </w:t>
      </w:r>
      <w:proofErr w:type="spellStart"/>
      <w:r w:rsidRPr="00957EDD">
        <w:rPr>
          <w:rFonts w:ascii="Times New Roman" w:hAnsi="Times New Roman" w:cs="Times New Roman"/>
          <w:bCs/>
          <w:sz w:val="24"/>
          <w:szCs w:val="24"/>
          <w:shd w:val="clear" w:color="auto" w:fill="FFFFFF"/>
        </w:rPr>
        <w:t>Havacılık</w:t>
      </w:r>
      <w:proofErr w:type="spellEnd"/>
      <w:r w:rsidRPr="00957EDD">
        <w:rPr>
          <w:rFonts w:ascii="Times New Roman" w:hAnsi="Times New Roman" w:cs="Times New Roman"/>
          <w:bCs/>
          <w:sz w:val="24"/>
          <w:szCs w:val="24"/>
          <w:shd w:val="clear" w:color="auto" w:fill="FFFFFF"/>
        </w:rPr>
        <w:t xml:space="preserve">, Uzay </w:t>
      </w:r>
      <w:proofErr w:type="spellStart"/>
      <w:r w:rsidRPr="00957EDD">
        <w:rPr>
          <w:rFonts w:ascii="Times New Roman" w:hAnsi="Times New Roman" w:cs="Times New Roman"/>
          <w:bCs/>
          <w:sz w:val="24"/>
          <w:szCs w:val="24"/>
          <w:shd w:val="clear" w:color="auto" w:fill="FFFFFF"/>
        </w:rPr>
        <w:t>ve</w:t>
      </w:r>
      <w:proofErr w:type="spellEnd"/>
      <w:r w:rsidRPr="00957EDD">
        <w:rPr>
          <w:rFonts w:ascii="Times New Roman" w:hAnsi="Times New Roman" w:cs="Times New Roman"/>
          <w:bCs/>
          <w:sz w:val="24"/>
          <w:szCs w:val="24"/>
          <w:shd w:val="clear" w:color="auto" w:fill="FFFFFF"/>
        </w:rPr>
        <w:t xml:space="preserve"> </w:t>
      </w:r>
      <w:proofErr w:type="spellStart"/>
      <w:r w:rsidRPr="00957EDD">
        <w:rPr>
          <w:rFonts w:ascii="Times New Roman" w:hAnsi="Times New Roman" w:cs="Times New Roman"/>
          <w:bCs/>
          <w:sz w:val="24"/>
          <w:szCs w:val="24"/>
          <w:shd w:val="clear" w:color="auto" w:fill="FFFFFF"/>
        </w:rPr>
        <w:t>Teknoloji</w:t>
      </w:r>
      <w:proofErr w:type="spellEnd"/>
      <w:r w:rsidRPr="00957EDD">
        <w:rPr>
          <w:rFonts w:ascii="Times New Roman" w:hAnsi="Times New Roman" w:cs="Times New Roman"/>
          <w:bCs/>
          <w:sz w:val="24"/>
          <w:szCs w:val="24"/>
          <w:shd w:val="clear" w:color="auto" w:fill="FFFFFF"/>
        </w:rPr>
        <w:t xml:space="preserve"> </w:t>
      </w:r>
      <w:proofErr w:type="spellStart"/>
      <w:r w:rsidRPr="00957EDD">
        <w:rPr>
          <w:rFonts w:ascii="Times New Roman" w:hAnsi="Times New Roman" w:cs="Times New Roman"/>
          <w:bCs/>
          <w:sz w:val="24"/>
          <w:szCs w:val="24"/>
          <w:shd w:val="clear" w:color="auto" w:fill="FFFFFF"/>
        </w:rPr>
        <w:t>Festivalinde</w:t>
      </w:r>
      <w:proofErr w:type="spellEnd"/>
      <w:r w:rsidRPr="00957EDD">
        <w:rPr>
          <w:rFonts w:ascii="Times New Roman" w:hAnsi="Times New Roman" w:cs="Times New Roman"/>
          <w:bCs/>
          <w:sz w:val="24"/>
          <w:szCs w:val="24"/>
          <w:shd w:val="clear" w:color="auto" w:fill="FFFFFF"/>
        </w:rPr>
        <w:t xml:space="preserve"> </w:t>
      </w:r>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enerji</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tasarruflu</w:t>
      </w:r>
      <w:proofErr w:type="spellEnd"/>
      <w:r w:rsidRPr="00957EDD">
        <w:rPr>
          <w:rFonts w:ascii="Times New Roman" w:hAnsi="Times New Roman" w:cs="Times New Roman"/>
          <w:bCs/>
          <w:sz w:val="24"/>
          <w:szCs w:val="24"/>
        </w:rPr>
        <w:t xml:space="preserve"> İLKE  </w:t>
      </w:r>
      <w:proofErr w:type="spellStart"/>
      <w:r w:rsidRPr="00957EDD">
        <w:rPr>
          <w:rFonts w:ascii="Times New Roman" w:hAnsi="Times New Roman" w:cs="Times New Roman"/>
          <w:bCs/>
          <w:sz w:val="24"/>
          <w:szCs w:val="24"/>
        </w:rPr>
        <w:t>isimli</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arabası</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ile</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BİRİNCİ’lik</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ödülünü</w:t>
      </w:r>
      <w:proofErr w:type="spellEnd"/>
      <w:r w:rsidRPr="00957EDD">
        <w:rPr>
          <w:rFonts w:ascii="Times New Roman" w:hAnsi="Times New Roman" w:cs="Times New Roman"/>
          <w:bCs/>
          <w:sz w:val="24"/>
          <w:szCs w:val="24"/>
        </w:rPr>
        <w:t xml:space="preserve"> </w:t>
      </w:r>
      <w:proofErr w:type="spellStart"/>
      <w:r w:rsidRPr="00957EDD">
        <w:rPr>
          <w:rFonts w:ascii="Times New Roman" w:hAnsi="Times New Roman" w:cs="Times New Roman"/>
          <w:bCs/>
          <w:sz w:val="24"/>
          <w:szCs w:val="24"/>
        </w:rPr>
        <w:t>kaznamıştır</w:t>
      </w:r>
      <w:proofErr w:type="spellEnd"/>
      <w:r w:rsidRPr="00957EDD">
        <w:rPr>
          <w:rFonts w:ascii="Times New Roman" w:hAnsi="Times New Roman" w:cs="Times New Roman"/>
          <w:bCs/>
          <w:sz w:val="24"/>
          <w:szCs w:val="24"/>
        </w:rPr>
        <w:t xml:space="preserve">. </w:t>
      </w:r>
      <w:r w:rsidRPr="00957EDD">
        <w:rPr>
          <w:rFonts w:ascii="Times New Roman" w:hAnsi="Times New Roman" w:cs="Times New Roman"/>
          <w:sz w:val="24"/>
          <w:szCs w:val="24"/>
        </w:rPr>
        <w:t xml:space="preserve"> </w:t>
      </w:r>
    </w:p>
    <w:p w14:paraId="5175EEFB" w14:textId="14590D48" w:rsidR="00CB0A5E" w:rsidRDefault="00CB0A5E" w:rsidP="00CB0A5E">
      <w:pPr>
        <w:pStyle w:val="ListParagraph"/>
        <w:numPr>
          <w:ilvl w:val="1"/>
          <w:numId w:val="17"/>
        </w:numPr>
        <w:spacing w:after="80" w:line="240" w:lineRule="auto"/>
        <w:jc w:val="both"/>
        <w:rPr>
          <w:rFonts w:ascii="Times New Roman" w:hAnsi="Times New Roman" w:cs="Times New Roman"/>
          <w:sz w:val="24"/>
          <w:szCs w:val="24"/>
        </w:rPr>
      </w:pPr>
      <w:proofErr w:type="spellStart"/>
      <w:r w:rsidRPr="00957EDD">
        <w:rPr>
          <w:rFonts w:ascii="Times New Roman" w:hAnsi="Times New Roman" w:cs="Times New Roman"/>
          <w:sz w:val="24"/>
          <w:szCs w:val="24"/>
        </w:rPr>
        <w:t>Haydarpaşa</w:t>
      </w:r>
      <w:proofErr w:type="spellEnd"/>
      <w:r w:rsidRPr="00957EDD">
        <w:rPr>
          <w:rFonts w:ascii="Times New Roman" w:hAnsi="Times New Roman" w:cs="Times New Roman"/>
          <w:sz w:val="24"/>
          <w:szCs w:val="24"/>
        </w:rPr>
        <w:t xml:space="preserve"> Ticaret </w:t>
      </w:r>
      <w:proofErr w:type="spellStart"/>
      <w:r w:rsidRPr="00957EDD">
        <w:rPr>
          <w:rFonts w:ascii="Times New Roman" w:hAnsi="Times New Roman" w:cs="Times New Roman"/>
          <w:sz w:val="24"/>
          <w:szCs w:val="24"/>
        </w:rPr>
        <w:t>Lisesi</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İstanbul’da</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yapılan</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yaışmalarda</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birincilik</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ikincilik</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ve</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üçüncülük</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ödülü</w:t>
      </w:r>
      <w:proofErr w:type="spellEnd"/>
      <w:r w:rsidRPr="00957EDD">
        <w:rPr>
          <w:rFonts w:ascii="Times New Roman" w:hAnsi="Times New Roman" w:cs="Times New Roman"/>
          <w:sz w:val="24"/>
          <w:szCs w:val="24"/>
        </w:rPr>
        <w:t xml:space="preserve"> </w:t>
      </w:r>
      <w:proofErr w:type="spellStart"/>
      <w:r w:rsidRPr="00957EDD">
        <w:rPr>
          <w:rFonts w:ascii="Times New Roman" w:hAnsi="Times New Roman" w:cs="Times New Roman"/>
          <w:sz w:val="24"/>
          <w:szCs w:val="24"/>
        </w:rPr>
        <w:t>kazanmıştır</w:t>
      </w:r>
      <w:proofErr w:type="spellEnd"/>
      <w:r w:rsidRPr="00957EDD">
        <w:rPr>
          <w:rFonts w:ascii="Times New Roman" w:hAnsi="Times New Roman" w:cs="Times New Roman"/>
          <w:sz w:val="24"/>
          <w:szCs w:val="24"/>
        </w:rPr>
        <w:t xml:space="preserve">. </w:t>
      </w:r>
    </w:p>
    <w:p w14:paraId="375F3C1A" w14:textId="77777777" w:rsidR="00957EDD" w:rsidRPr="00957EDD" w:rsidRDefault="00957EDD" w:rsidP="00CB0A5E">
      <w:pPr>
        <w:pStyle w:val="ListParagraph"/>
        <w:numPr>
          <w:ilvl w:val="1"/>
          <w:numId w:val="17"/>
        </w:numPr>
        <w:spacing w:after="80" w:line="240" w:lineRule="auto"/>
        <w:jc w:val="both"/>
        <w:rPr>
          <w:rFonts w:ascii="Times New Roman" w:hAnsi="Times New Roman" w:cs="Times New Roman"/>
          <w:sz w:val="24"/>
          <w:szCs w:val="24"/>
        </w:rPr>
      </w:pPr>
    </w:p>
    <w:p w14:paraId="337FD5C2" w14:textId="744C59B0" w:rsidR="00774A95" w:rsidRDefault="00CB0A5E" w:rsidP="00CB0A5E">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 </w:t>
      </w:r>
      <w:r w:rsidRPr="00CB0A5E">
        <w:rPr>
          <w:rFonts w:ascii="Times New Roman" w:hAnsi="Times New Roman" w:cs="Times New Roman"/>
          <w:sz w:val="24"/>
          <w:szCs w:val="24"/>
        </w:rPr>
        <w:t xml:space="preserve">Bilgi </w:t>
      </w:r>
      <w:proofErr w:type="spellStart"/>
      <w:r w:rsidRPr="00CB0A5E">
        <w:rPr>
          <w:rFonts w:ascii="Times New Roman" w:hAnsi="Times New Roman" w:cs="Times New Roman"/>
          <w:sz w:val="24"/>
          <w:szCs w:val="24"/>
        </w:rPr>
        <w:t>beceri</w:t>
      </w:r>
      <w:proofErr w:type="spellEnd"/>
      <w:r w:rsidRPr="00CB0A5E">
        <w:rPr>
          <w:rFonts w:ascii="Times New Roman" w:hAnsi="Times New Roman" w:cs="Times New Roman"/>
          <w:sz w:val="24"/>
          <w:szCs w:val="24"/>
        </w:rPr>
        <w:t xml:space="preserve"> </w:t>
      </w:r>
      <w:proofErr w:type="spellStart"/>
      <w:r w:rsidRPr="00CB0A5E">
        <w:rPr>
          <w:rFonts w:ascii="Times New Roman" w:hAnsi="Times New Roman" w:cs="Times New Roman"/>
          <w:sz w:val="24"/>
          <w:szCs w:val="24"/>
        </w:rPr>
        <w:t>yarışmalarında</w:t>
      </w:r>
      <w:proofErr w:type="spellEnd"/>
      <w:r w:rsidRPr="00CB0A5E">
        <w:rPr>
          <w:rFonts w:ascii="Times New Roman" w:hAnsi="Times New Roman" w:cs="Times New Roman"/>
          <w:sz w:val="24"/>
          <w:szCs w:val="24"/>
        </w:rPr>
        <w:t xml:space="preserve"> </w:t>
      </w:r>
      <w:proofErr w:type="spellStart"/>
      <w:r w:rsidRPr="00CB0A5E">
        <w:rPr>
          <w:rFonts w:ascii="Times New Roman" w:hAnsi="Times New Roman" w:cs="Times New Roman"/>
          <w:sz w:val="24"/>
          <w:szCs w:val="24"/>
        </w:rPr>
        <w:t>yaklaşık</w:t>
      </w:r>
      <w:proofErr w:type="spellEnd"/>
      <w:r w:rsidRPr="00CB0A5E">
        <w:rPr>
          <w:rFonts w:ascii="Times New Roman" w:hAnsi="Times New Roman" w:cs="Times New Roman"/>
          <w:sz w:val="24"/>
          <w:szCs w:val="24"/>
        </w:rPr>
        <w:t xml:space="preserve"> 124   </w:t>
      </w:r>
      <w:proofErr w:type="spellStart"/>
      <w:r w:rsidRPr="00CB0A5E">
        <w:rPr>
          <w:rFonts w:ascii="Times New Roman" w:hAnsi="Times New Roman" w:cs="Times New Roman"/>
          <w:sz w:val="24"/>
          <w:szCs w:val="24"/>
        </w:rPr>
        <w:t>öğrenci</w:t>
      </w:r>
      <w:proofErr w:type="spellEnd"/>
      <w:r w:rsidRPr="00CB0A5E">
        <w:rPr>
          <w:rFonts w:ascii="Times New Roman" w:hAnsi="Times New Roman" w:cs="Times New Roman"/>
          <w:sz w:val="24"/>
          <w:szCs w:val="24"/>
        </w:rPr>
        <w:t xml:space="preserve">, 54 </w:t>
      </w:r>
      <w:proofErr w:type="spellStart"/>
      <w:r w:rsidRPr="00CB0A5E">
        <w:rPr>
          <w:rFonts w:ascii="Times New Roman" w:hAnsi="Times New Roman" w:cs="Times New Roman"/>
          <w:sz w:val="24"/>
          <w:szCs w:val="24"/>
        </w:rPr>
        <w:t>öğretmen</w:t>
      </w:r>
      <w:proofErr w:type="spellEnd"/>
      <w:r w:rsidRPr="00CB0A5E">
        <w:rPr>
          <w:rFonts w:ascii="Times New Roman" w:hAnsi="Times New Roman" w:cs="Times New Roman"/>
          <w:sz w:val="24"/>
          <w:szCs w:val="24"/>
        </w:rPr>
        <w:t xml:space="preserve"> </w:t>
      </w:r>
      <w:proofErr w:type="spellStart"/>
      <w:r w:rsidRPr="00CB0A5E">
        <w:rPr>
          <w:rFonts w:ascii="Times New Roman" w:hAnsi="Times New Roman" w:cs="Times New Roman"/>
          <w:sz w:val="24"/>
          <w:szCs w:val="24"/>
        </w:rPr>
        <w:t>ve</w:t>
      </w:r>
      <w:proofErr w:type="spellEnd"/>
      <w:r w:rsidRPr="00CB0A5E">
        <w:rPr>
          <w:rFonts w:ascii="Times New Roman" w:hAnsi="Times New Roman" w:cs="Times New Roman"/>
          <w:sz w:val="24"/>
          <w:szCs w:val="24"/>
        </w:rPr>
        <w:t xml:space="preserve">  56 </w:t>
      </w:r>
      <w:proofErr w:type="spellStart"/>
      <w:r w:rsidRPr="00CB0A5E">
        <w:rPr>
          <w:rFonts w:ascii="Times New Roman" w:hAnsi="Times New Roman" w:cs="Times New Roman"/>
          <w:sz w:val="24"/>
          <w:szCs w:val="24"/>
        </w:rPr>
        <w:t>juri</w:t>
      </w:r>
      <w:proofErr w:type="spellEnd"/>
      <w:r w:rsidRPr="00CB0A5E">
        <w:rPr>
          <w:rFonts w:ascii="Times New Roman" w:hAnsi="Times New Roman" w:cs="Times New Roman"/>
          <w:sz w:val="24"/>
          <w:szCs w:val="24"/>
        </w:rPr>
        <w:t xml:space="preserve"> </w:t>
      </w:r>
      <w:proofErr w:type="spellStart"/>
      <w:r w:rsidRPr="00CB0A5E">
        <w:rPr>
          <w:rFonts w:ascii="Times New Roman" w:hAnsi="Times New Roman" w:cs="Times New Roman"/>
          <w:sz w:val="24"/>
          <w:szCs w:val="24"/>
        </w:rPr>
        <w:t>üyesi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katılmıştır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yapılan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alanlar</w:t>
      </w:r>
      <w:proofErr w:type="spellEnd"/>
      <w:r>
        <w:rPr>
          <w:rFonts w:ascii="Times New Roman" w:hAnsi="Times New Roman" w:cs="Times New Roman"/>
          <w:sz w:val="24"/>
          <w:szCs w:val="24"/>
        </w:rPr>
        <w:t>;</w:t>
      </w:r>
    </w:p>
    <w:tbl>
      <w:tblPr>
        <w:tblStyle w:val="TabloKlavuzu1"/>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3443"/>
      </w:tblGrid>
      <w:tr w:rsidR="00445143" w:rsidRPr="00726217" w14:paraId="00763775" w14:textId="480E19A9" w:rsidTr="0016799F">
        <w:tc>
          <w:tcPr>
            <w:tcW w:w="3786" w:type="dxa"/>
          </w:tcPr>
          <w:p w14:paraId="428B98EB" w14:textId="77777777"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Elektrik Kumanda</w:t>
            </w:r>
          </w:p>
        </w:tc>
        <w:tc>
          <w:tcPr>
            <w:tcW w:w="3443" w:type="dxa"/>
          </w:tcPr>
          <w:p w14:paraId="5FFB3C3D" w14:textId="79A524C0"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Kuaförlük</w:t>
            </w:r>
          </w:p>
        </w:tc>
      </w:tr>
      <w:tr w:rsidR="00445143" w:rsidRPr="00726217" w14:paraId="1CDADE30" w14:textId="4442D3D1" w:rsidTr="0016799F">
        <w:tc>
          <w:tcPr>
            <w:tcW w:w="3786" w:type="dxa"/>
          </w:tcPr>
          <w:p w14:paraId="523A2CF0" w14:textId="77777777"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Elektrik Tesisat</w:t>
            </w:r>
          </w:p>
        </w:tc>
        <w:tc>
          <w:tcPr>
            <w:tcW w:w="3443" w:type="dxa"/>
          </w:tcPr>
          <w:p w14:paraId="52C4C2BB" w14:textId="4F7FD41B"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Çocuk Gelişimi</w:t>
            </w:r>
          </w:p>
        </w:tc>
      </w:tr>
      <w:tr w:rsidR="00445143" w:rsidRPr="00726217" w14:paraId="48EB378B" w14:textId="616F568D" w:rsidTr="0016799F">
        <w:tc>
          <w:tcPr>
            <w:tcW w:w="3786" w:type="dxa"/>
          </w:tcPr>
          <w:p w14:paraId="138AA511" w14:textId="77777777"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Elektronik</w:t>
            </w:r>
          </w:p>
        </w:tc>
        <w:tc>
          <w:tcPr>
            <w:tcW w:w="3443" w:type="dxa"/>
          </w:tcPr>
          <w:p w14:paraId="0758382B" w14:textId="75F90179"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Bilgisayarlı Muhasebe Elemanlığı</w:t>
            </w:r>
          </w:p>
        </w:tc>
      </w:tr>
      <w:tr w:rsidR="00445143" w:rsidRPr="00726217" w14:paraId="6A5018EF" w14:textId="5E6F6E09" w:rsidTr="0016799F">
        <w:tc>
          <w:tcPr>
            <w:tcW w:w="3786" w:type="dxa"/>
          </w:tcPr>
          <w:p w14:paraId="02BEBC72" w14:textId="77777777"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Yapı Ressamlığı (Autocad)</w:t>
            </w:r>
          </w:p>
        </w:tc>
        <w:tc>
          <w:tcPr>
            <w:tcW w:w="3443" w:type="dxa"/>
          </w:tcPr>
          <w:p w14:paraId="73DD33BF" w14:textId="6CBA6DD9"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Bilişim Teknolojisi(Web Tasarımı)</w:t>
            </w:r>
          </w:p>
        </w:tc>
      </w:tr>
      <w:tr w:rsidR="00445143" w:rsidRPr="00726217" w14:paraId="3B17B4FD" w14:textId="0817167C" w:rsidTr="0016799F">
        <w:tc>
          <w:tcPr>
            <w:tcW w:w="3786" w:type="dxa"/>
          </w:tcPr>
          <w:p w14:paraId="1DD97985" w14:textId="77777777"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Yapı Ressamlığı (Elle çizim)</w:t>
            </w:r>
          </w:p>
        </w:tc>
        <w:tc>
          <w:tcPr>
            <w:tcW w:w="3443" w:type="dxa"/>
          </w:tcPr>
          <w:p w14:paraId="78C63C54" w14:textId="47151771"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Fotoğraf</w:t>
            </w:r>
          </w:p>
        </w:tc>
      </w:tr>
      <w:tr w:rsidR="00445143" w:rsidRPr="00726217" w14:paraId="36FB8333" w14:textId="680565F0" w:rsidTr="0016799F">
        <w:tc>
          <w:tcPr>
            <w:tcW w:w="3786" w:type="dxa"/>
          </w:tcPr>
          <w:p w14:paraId="1787274D" w14:textId="09C3AAF1" w:rsidR="00445143" w:rsidRPr="00726217" w:rsidRDefault="00445143" w:rsidP="00F0773E">
            <w:pPr>
              <w:ind w:left="132"/>
              <w:rPr>
                <w:rFonts w:ascii="Arial" w:hAnsi="Arial" w:cs="Arial"/>
                <w:i/>
                <w:iCs/>
                <w:sz w:val="20"/>
                <w:szCs w:val="20"/>
              </w:rPr>
            </w:pPr>
            <w:r w:rsidRPr="00726217">
              <w:rPr>
                <w:rFonts w:ascii="Arial" w:hAnsi="Arial" w:cs="Arial"/>
                <w:i/>
                <w:iCs/>
                <w:sz w:val="20"/>
                <w:szCs w:val="20"/>
              </w:rPr>
              <w:t>Mutfak</w:t>
            </w:r>
          </w:p>
        </w:tc>
        <w:tc>
          <w:tcPr>
            <w:tcW w:w="3443" w:type="dxa"/>
          </w:tcPr>
          <w:p w14:paraId="3224991B" w14:textId="5621C590" w:rsidR="00445143" w:rsidRPr="00726217" w:rsidRDefault="00445143" w:rsidP="00445143">
            <w:pPr>
              <w:ind w:left="132"/>
              <w:rPr>
                <w:rFonts w:ascii="Arial" w:hAnsi="Arial" w:cs="Arial"/>
                <w:i/>
                <w:iCs/>
                <w:sz w:val="20"/>
                <w:szCs w:val="20"/>
              </w:rPr>
            </w:pPr>
            <w:r w:rsidRPr="00726217">
              <w:rPr>
                <w:rFonts w:ascii="Arial" w:hAnsi="Arial" w:cs="Arial"/>
                <w:i/>
                <w:iCs/>
                <w:sz w:val="20"/>
                <w:szCs w:val="20"/>
              </w:rPr>
              <w:t>Afiş</w:t>
            </w:r>
          </w:p>
        </w:tc>
      </w:tr>
    </w:tbl>
    <w:p w14:paraId="10B4F3C4" w14:textId="77777777" w:rsidR="0016799F" w:rsidRDefault="0016799F" w:rsidP="0016799F">
      <w:pPr>
        <w:pStyle w:val="ListParagraph"/>
        <w:tabs>
          <w:tab w:val="left" w:pos="0"/>
          <w:tab w:val="left" w:pos="142"/>
          <w:tab w:val="left" w:pos="284"/>
          <w:tab w:val="left" w:pos="426"/>
          <w:tab w:val="left" w:pos="567"/>
          <w:tab w:val="left" w:pos="709"/>
        </w:tabs>
        <w:autoSpaceDE w:val="0"/>
        <w:autoSpaceDN w:val="0"/>
        <w:adjustRightInd w:val="0"/>
        <w:jc w:val="both"/>
        <w:rPr>
          <w:rStyle w:val="Emphasis"/>
        </w:rPr>
      </w:pPr>
    </w:p>
    <w:p w14:paraId="37A13985" w14:textId="772DED7E" w:rsidR="00367296" w:rsidRPr="007F5B19" w:rsidRDefault="00367296" w:rsidP="0016799F">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Style w:val="Emphasis"/>
        </w:rPr>
      </w:pPr>
      <w:r w:rsidRPr="007F5B19">
        <w:rPr>
          <w:rStyle w:val="Emphasis"/>
        </w:rPr>
        <w:t>T.C. – KKTC ALTYAPI VE REEL SEKTÖR İÇİN MALİ İŞBİRLİĞİ ARACI (ARMA)’</w:t>
      </w:r>
      <w:proofErr w:type="spellStart"/>
      <w:r w:rsidRPr="007F5B19">
        <w:rPr>
          <w:rStyle w:val="Emphasis"/>
        </w:rPr>
        <w:t>ya</w:t>
      </w:r>
      <w:proofErr w:type="spellEnd"/>
      <w:r w:rsidRPr="007F5B19">
        <w:rPr>
          <w:rStyle w:val="Emphasis"/>
        </w:rPr>
        <w:t xml:space="preserve"> </w:t>
      </w:r>
      <w:proofErr w:type="spellStart"/>
      <w:r w:rsidRPr="007F5B19">
        <w:rPr>
          <w:rStyle w:val="Emphasis"/>
        </w:rPr>
        <w:t>sunulan</w:t>
      </w:r>
      <w:proofErr w:type="spellEnd"/>
      <w:r w:rsidRPr="007F5B19">
        <w:rPr>
          <w:rStyle w:val="Emphasis"/>
        </w:rPr>
        <w:t xml:space="preserve"> </w:t>
      </w:r>
      <w:proofErr w:type="spellStart"/>
      <w:r w:rsidRPr="007F5B19">
        <w:rPr>
          <w:rStyle w:val="Emphasis"/>
        </w:rPr>
        <w:t>Projeler</w:t>
      </w:r>
      <w:proofErr w:type="spellEnd"/>
      <w:r w:rsidRPr="007F5B19">
        <w:rPr>
          <w:rStyle w:val="Emphasis"/>
        </w:rPr>
        <w:t>;</w:t>
      </w:r>
    </w:p>
    <w:p w14:paraId="715CB6C3" w14:textId="77777777" w:rsidR="00367296" w:rsidRDefault="00367296" w:rsidP="00367296">
      <w:pPr>
        <w:pStyle w:val="ListParagraph"/>
        <w:numPr>
          <w:ilvl w:val="0"/>
          <w:numId w:val="12"/>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Arial" w:eastAsia="Times New Roman" w:hAnsi="Arial" w:cs="Arial"/>
          <w:color w:val="000000"/>
          <w:sz w:val="20"/>
          <w:szCs w:val="20"/>
          <w:lang w:eastAsia="tr-TR"/>
        </w:rPr>
        <w:t>Meslek</w:t>
      </w:r>
      <w:proofErr w:type="spellEnd"/>
      <w:r>
        <w:rPr>
          <w:rFonts w:ascii="Arial" w:eastAsia="Times New Roman" w:hAnsi="Arial" w:cs="Arial"/>
          <w:color w:val="000000"/>
          <w:sz w:val="20"/>
          <w:szCs w:val="20"/>
          <w:lang w:eastAsia="tr-TR"/>
        </w:rPr>
        <w:t xml:space="preserve"> </w:t>
      </w:r>
      <w:proofErr w:type="spellStart"/>
      <w:r>
        <w:rPr>
          <w:rFonts w:ascii="Arial" w:eastAsia="Times New Roman" w:hAnsi="Arial" w:cs="Arial"/>
          <w:color w:val="000000"/>
          <w:sz w:val="20"/>
          <w:szCs w:val="20"/>
          <w:lang w:eastAsia="tr-TR"/>
        </w:rPr>
        <w:t>Liseleri</w:t>
      </w:r>
      <w:proofErr w:type="spellEnd"/>
      <w:r>
        <w:rPr>
          <w:rFonts w:ascii="Arial" w:eastAsia="Times New Roman" w:hAnsi="Arial" w:cs="Arial"/>
          <w:color w:val="000000"/>
          <w:sz w:val="20"/>
          <w:szCs w:val="20"/>
          <w:lang w:eastAsia="tr-TR"/>
        </w:rPr>
        <w:t xml:space="preserve"> Alt </w:t>
      </w:r>
      <w:proofErr w:type="spellStart"/>
      <w:r>
        <w:rPr>
          <w:rFonts w:ascii="Arial" w:eastAsia="Times New Roman" w:hAnsi="Arial" w:cs="Arial"/>
          <w:color w:val="000000"/>
          <w:sz w:val="20"/>
          <w:szCs w:val="20"/>
          <w:lang w:eastAsia="tr-TR"/>
        </w:rPr>
        <w:t>Yapı</w:t>
      </w:r>
      <w:proofErr w:type="spellEnd"/>
      <w:r>
        <w:rPr>
          <w:rFonts w:ascii="Arial" w:eastAsia="Times New Roman" w:hAnsi="Arial" w:cs="Arial"/>
          <w:color w:val="000000"/>
          <w:sz w:val="20"/>
          <w:szCs w:val="20"/>
          <w:lang w:eastAsia="tr-TR"/>
        </w:rPr>
        <w:t xml:space="preserve"> </w:t>
      </w:r>
      <w:proofErr w:type="spellStart"/>
      <w:r>
        <w:rPr>
          <w:rFonts w:ascii="Arial" w:eastAsia="Times New Roman" w:hAnsi="Arial" w:cs="Arial"/>
          <w:color w:val="000000"/>
          <w:sz w:val="20"/>
          <w:szCs w:val="20"/>
          <w:lang w:eastAsia="tr-TR"/>
        </w:rPr>
        <w:t>Modernizasyon</w:t>
      </w:r>
      <w:proofErr w:type="spellEnd"/>
      <w:r>
        <w:rPr>
          <w:rFonts w:ascii="Arial" w:eastAsia="Times New Roman" w:hAnsi="Arial" w:cs="Arial"/>
          <w:color w:val="000000"/>
          <w:sz w:val="20"/>
          <w:szCs w:val="20"/>
          <w:lang w:eastAsia="tr-TR"/>
        </w:rPr>
        <w:t xml:space="preserve"> </w:t>
      </w:r>
      <w:proofErr w:type="spellStart"/>
      <w:r>
        <w:rPr>
          <w:rFonts w:ascii="Arial" w:eastAsia="Times New Roman" w:hAnsi="Arial" w:cs="Arial"/>
          <w:color w:val="000000"/>
          <w:sz w:val="20"/>
          <w:szCs w:val="20"/>
          <w:lang w:eastAsia="tr-TR"/>
        </w:rPr>
        <w:t>Projesi</w:t>
      </w:r>
      <w:proofErr w:type="spellEnd"/>
      <w:r>
        <w:rPr>
          <w:rFonts w:ascii="Times New Roman" w:hAnsi="Times New Roman" w:cs="Times New Roman"/>
          <w:bCs/>
          <w:sz w:val="24"/>
          <w:szCs w:val="24"/>
        </w:rPr>
        <w:t xml:space="preserve"> </w:t>
      </w:r>
    </w:p>
    <w:p w14:paraId="09810CE7" w14:textId="77777777" w:rsidR="008C02F1" w:rsidRPr="008C02F1" w:rsidRDefault="00367296" w:rsidP="00367296">
      <w:pPr>
        <w:pStyle w:val="ListParagraph"/>
        <w:numPr>
          <w:ilvl w:val="0"/>
          <w:numId w:val="12"/>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rPr>
        <w:t>Mesleki</w:t>
      </w:r>
      <w:proofErr w:type="spellEnd"/>
      <w:r>
        <w:rPr>
          <w:rFonts w:ascii="Times New Roman" w:hAnsi="Times New Roman" w:cs="Times New Roman"/>
        </w:rPr>
        <w:t xml:space="preserve"> </w:t>
      </w:r>
      <w:proofErr w:type="spellStart"/>
      <w:r>
        <w:rPr>
          <w:rFonts w:ascii="Times New Roman" w:hAnsi="Times New Roman" w:cs="Times New Roman"/>
        </w:rPr>
        <w:t>Eğitimi</w:t>
      </w:r>
      <w:proofErr w:type="spellEnd"/>
      <w:r>
        <w:rPr>
          <w:rFonts w:ascii="Times New Roman" w:hAnsi="Times New Roman" w:cs="Times New Roman"/>
        </w:rPr>
        <w:t xml:space="preserve"> </w:t>
      </w:r>
      <w:proofErr w:type="spellStart"/>
      <w:r>
        <w:rPr>
          <w:rFonts w:ascii="Times New Roman" w:hAnsi="Times New Roman" w:cs="Times New Roman"/>
        </w:rPr>
        <w:t>Geliştirme</w:t>
      </w:r>
      <w:proofErr w:type="spellEnd"/>
      <w:r>
        <w:rPr>
          <w:rFonts w:ascii="Times New Roman" w:hAnsi="Times New Roman" w:cs="Times New Roman"/>
        </w:rPr>
        <w:t xml:space="preserve"> </w:t>
      </w:r>
      <w:proofErr w:type="spellStart"/>
      <w:r>
        <w:rPr>
          <w:rFonts w:ascii="Times New Roman" w:hAnsi="Times New Roman" w:cs="Times New Roman"/>
        </w:rPr>
        <w:t>Projesi</w:t>
      </w:r>
      <w:proofErr w:type="spellEnd"/>
      <w:r>
        <w:rPr>
          <w:rFonts w:ascii="Times New Roman" w:hAnsi="Times New Roman" w:cs="Times New Roman"/>
        </w:rPr>
        <w:t xml:space="preserve"> </w:t>
      </w:r>
    </w:p>
    <w:p w14:paraId="0DFA47E2" w14:textId="4D06287A" w:rsidR="00367296" w:rsidRDefault="00367296" w:rsidP="00367296">
      <w:pPr>
        <w:pStyle w:val="ListParagraph"/>
        <w:numPr>
          <w:ilvl w:val="0"/>
          <w:numId w:val="12"/>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Kumyalı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Uygulama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Otel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Projesi</w:t>
      </w:r>
      <w:proofErr w:type="spellEnd"/>
    </w:p>
    <w:p w14:paraId="004BAFC8" w14:textId="77777777" w:rsidR="008F1C2B" w:rsidRDefault="008F1C2B" w:rsidP="008F1C2B">
      <w:pPr>
        <w:pStyle w:val="ListParagraph"/>
        <w:tabs>
          <w:tab w:val="left" w:pos="0"/>
          <w:tab w:val="left" w:pos="142"/>
          <w:tab w:val="left" w:pos="284"/>
          <w:tab w:val="left" w:pos="426"/>
          <w:tab w:val="left" w:pos="567"/>
          <w:tab w:val="left" w:pos="709"/>
        </w:tabs>
        <w:autoSpaceDE w:val="0"/>
        <w:autoSpaceDN w:val="0"/>
        <w:adjustRightInd w:val="0"/>
        <w:ind w:left="1440"/>
        <w:jc w:val="both"/>
        <w:rPr>
          <w:rFonts w:ascii="Times New Roman" w:hAnsi="Times New Roman" w:cs="Times New Roman"/>
          <w:bCs/>
          <w:sz w:val="24"/>
          <w:szCs w:val="24"/>
        </w:rPr>
      </w:pPr>
    </w:p>
    <w:p w14:paraId="48E324C3" w14:textId="527B0C71" w:rsidR="008F1C2B" w:rsidRDefault="008F1C2B" w:rsidP="008F1C2B">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İ</w:t>
      </w:r>
      <w:r w:rsidR="00416319">
        <w:rPr>
          <w:rFonts w:ascii="Times New Roman" w:hAnsi="Times New Roman" w:cs="Times New Roman"/>
          <w:bCs/>
          <w:sz w:val="24"/>
          <w:szCs w:val="24"/>
        </w:rPr>
        <w:t>şletm</w:t>
      </w:r>
      <w:r w:rsidR="00D5643D">
        <w:rPr>
          <w:rFonts w:ascii="Times New Roman" w:hAnsi="Times New Roman" w:cs="Times New Roman"/>
          <w:bCs/>
          <w:sz w:val="24"/>
          <w:szCs w:val="24"/>
        </w:rPr>
        <w:t>e</w:t>
      </w:r>
      <w:r w:rsidR="00416319">
        <w:rPr>
          <w:rFonts w:ascii="Times New Roman" w:hAnsi="Times New Roman" w:cs="Times New Roman"/>
          <w:bCs/>
          <w:sz w:val="24"/>
          <w:szCs w:val="24"/>
        </w:rPr>
        <w:t>lerde</w:t>
      </w:r>
      <w:proofErr w:type="spellEnd"/>
      <w:r w:rsidR="00416319">
        <w:rPr>
          <w:rFonts w:ascii="Times New Roman" w:hAnsi="Times New Roman" w:cs="Times New Roman"/>
          <w:bCs/>
          <w:sz w:val="24"/>
          <w:szCs w:val="24"/>
        </w:rPr>
        <w:t xml:space="preserve"> </w:t>
      </w:r>
      <w:proofErr w:type="spellStart"/>
      <w:r>
        <w:rPr>
          <w:rFonts w:ascii="Times New Roman" w:hAnsi="Times New Roman" w:cs="Times New Roman"/>
          <w:bCs/>
          <w:sz w:val="24"/>
          <w:szCs w:val="24"/>
        </w:rPr>
        <w:t>B</w:t>
      </w:r>
      <w:r w:rsidR="00416319">
        <w:rPr>
          <w:rFonts w:ascii="Times New Roman" w:hAnsi="Times New Roman" w:cs="Times New Roman"/>
          <w:bCs/>
          <w:sz w:val="24"/>
          <w:szCs w:val="24"/>
        </w:rPr>
        <w:t>eceri</w:t>
      </w:r>
      <w:proofErr w:type="spellEnd"/>
      <w:r w:rsidR="00416319">
        <w:rPr>
          <w:rFonts w:ascii="Times New Roman" w:hAnsi="Times New Roman" w:cs="Times New Roman"/>
          <w:bCs/>
          <w:sz w:val="24"/>
          <w:szCs w:val="24"/>
        </w:rPr>
        <w:t xml:space="preserve"> </w:t>
      </w:r>
      <w:proofErr w:type="spellStart"/>
      <w:r>
        <w:rPr>
          <w:rFonts w:ascii="Times New Roman" w:hAnsi="Times New Roman" w:cs="Times New Roman"/>
          <w:bCs/>
          <w:sz w:val="24"/>
          <w:szCs w:val="24"/>
        </w:rPr>
        <w:t>E</w:t>
      </w:r>
      <w:r w:rsidR="00416319">
        <w:rPr>
          <w:rFonts w:ascii="Times New Roman" w:hAnsi="Times New Roman" w:cs="Times New Roman"/>
          <w:bCs/>
          <w:sz w:val="24"/>
          <w:szCs w:val="24"/>
        </w:rPr>
        <w:t>ğitimi</w:t>
      </w:r>
      <w:proofErr w:type="spellEnd"/>
      <w:r w:rsidR="00416319">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dersi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için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genelge</w:t>
      </w:r>
      <w:proofErr w:type="spellEnd"/>
      <w:r w:rsidR="00FA6B03">
        <w:rPr>
          <w:rFonts w:ascii="Times New Roman" w:hAnsi="Times New Roman" w:cs="Times New Roman"/>
          <w:bCs/>
          <w:sz w:val="24"/>
          <w:szCs w:val="24"/>
        </w:rPr>
        <w:t xml:space="preserve"> </w:t>
      </w:r>
      <w:proofErr w:type="spellStart"/>
      <w:r w:rsidR="00416319">
        <w:rPr>
          <w:rFonts w:ascii="Times New Roman" w:hAnsi="Times New Roman" w:cs="Times New Roman"/>
          <w:bCs/>
          <w:sz w:val="24"/>
          <w:szCs w:val="24"/>
        </w:rPr>
        <w:t>güncellener</w:t>
      </w:r>
      <w:r w:rsidR="00D5643D">
        <w:rPr>
          <w:rFonts w:ascii="Times New Roman" w:hAnsi="Times New Roman" w:cs="Times New Roman"/>
          <w:bCs/>
          <w:sz w:val="24"/>
          <w:szCs w:val="24"/>
        </w:rPr>
        <w:t>e</w:t>
      </w:r>
      <w:r w:rsidR="00416319">
        <w:rPr>
          <w:rFonts w:ascii="Times New Roman" w:hAnsi="Times New Roman" w:cs="Times New Roman"/>
          <w:bCs/>
          <w:sz w:val="24"/>
          <w:szCs w:val="24"/>
        </w:rPr>
        <w:t>k</w:t>
      </w:r>
      <w:proofErr w:type="spellEnd"/>
      <w:r w:rsidR="00416319">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okullar</w:t>
      </w:r>
      <w:r w:rsidR="00416319">
        <w:rPr>
          <w:rFonts w:ascii="Times New Roman" w:hAnsi="Times New Roman" w:cs="Times New Roman"/>
          <w:bCs/>
          <w:sz w:val="24"/>
          <w:szCs w:val="24"/>
        </w:rPr>
        <w: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duyurulmuştur</w:t>
      </w:r>
      <w:proofErr w:type="spellEnd"/>
      <w:r>
        <w:rPr>
          <w:rFonts w:ascii="Times New Roman" w:hAnsi="Times New Roman" w:cs="Times New Roman"/>
          <w:bCs/>
          <w:sz w:val="24"/>
          <w:szCs w:val="24"/>
        </w:rPr>
        <w:t>.</w:t>
      </w:r>
    </w:p>
    <w:p w14:paraId="6D043958" w14:textId="77777777" w:rsidR="00FA6B03" w:rsidRDefault="00FA6B03" w:rsidP="00561D9D">
      <w:pPr>
        <w:pStyle w:val="ListParagraph"/>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
    <w:p w14:paraId="46683D79" w14:textId="1945C3C5" w:rsidR="001A61F9" w:rsidRPr="003F69C8" w:rsidRDefault="001A61F9" w:rsidP="008F1C2B">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i/>
          <w:iCs/>
        </w:rPr>
      </w:pPr>
      <w:proofErr w:type="spellStart"/>
      <w:r>
        <w:rPr>
          <w:rFonts w:ascii="Times New Roman" w:hAnsi="Times New Roman" w:cs="Times New Roman"/>
          <w:bCs/>
          <w:sz w:val="24"/>
          <w:szCs w:val="24"/>
        </w:rPr>
        <w:t>Safranbolu’da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Safranbolu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valisi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kaymakamı</w:t>
      </w:r>
      <w:proofErr w:type="spellEnd"/>
      <w:r>
        <w:rPr>
          <w:rFonts w:ascii="Times New Roman" w:hAnsi="Times New Roman" w:cs="Times New Roman"/>
          <w:bCs/>
          <w:sz w:val="24"/>
          <w:szCs w:val="24"/>
        </w:rPr>
        <w:t xml:space="preserve">, polis </w:t>
      </w:r>
      <w:proofErr w:type="spellStart"/>
      <w:r>
        <w:rPr>
          <w:rFonts w:ascii="Times New Roman" w:hAnsi="Times New Roman" w:cs="Times New Roman"/>
          <w:bCs/>
          <w:sz w:val="24"/>
          <w:szCs w:val="24"/>
        </w:rPr>
        <w:t>genel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müdürü</w:t>
      </w:r>
      <w:proofErr w:type="spellEnd"/>
      <w:r>
        <w:rPr>
          <w:rFonts w:ascii="Times New Roman" w:hAnsi="Times New Roman" w:cs="Times New Roman"/>
          <w:bCs/>
          <w:sz w:val="24"/>
          <w:szCs w:val="24"/>
        </w:rPr>
        <w:t xml:space="preserve">, il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ilçe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eğitim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müdürleri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çok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sayıda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katılımcı</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Taşkınköy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Köy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Kadın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Çatalköy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Köy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kadın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kursu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krsiyleri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gerçekleştirildi</w:t>
      </w:r>
      <w:proofErr w:type="spellEnd"/>
      <w:r>
        <w:rPr>
          <w:rFonts w:ascii="Times New Roman" w:hAnsi="Times New Roman" w:cs="Times New Roman"/>
          <w:bCs/>
          <w:sz w:val="24"/>
          <w:szCs w:val="24"/>
        </w:rPr>
        <w:t xml:space="preserve">. </w:t>
      </w:r>
      <w:r w:rsidR="003F69C8" w:rsidRPr="003F69C8">
        <w:rPr>
          <w:rFonts w:ascii="Times New Roman" w:hAnsi="Times New Roman" w:cs="Times New Roman"/>
          <w:bCs/>
          <w:i/>
          <w:iCs/>
        </w:rPr>
        <w:t xml:space="preserve">( 13-14-15 </w:t>
      </w:r>
      <w:proofErr w:type="spellStart"/>
      <w:r w:rsidR="003F69C8" w:rsidRPr="003F69C8">
        <w:rPr>
          <w:rFonts w:ascii="Times New Roman" w:hAnsi="Times New Roman" w:cs="Times New Roman"/>
          <w:bCs/>
          <w:i/>
          <w:iCs/>
        </w:rPr>
        <w:t>Mayıs</w:t>
      </w:r>
      <w:proofErr w:type="spellEnd"/>
      <w:r w:rsidR="003F69C8" w:rsidRPr="003F69C8">
        <w:rPr>
          <w:rFonts w:ascii="Times New Roman" w:hAnsi="Times New Roman" w:cs="Times New Roman"/>
          <w:bCs/>
          <w:i/>
          <w:iCs/>
        </w:rPr>
        <w:t xml:space="preserve"> 2022)</w:t>
      </w:r>
    </w:p>
    <w:p w14:paraId="26924101" w14:textId="363BBED0" w:rsidR="001A61F9" w:rsidRDefault="00E03AED" w:rsidP="008F1C2B">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21-22 Haz</w:t>
      </w:r>
      <w:r w:rsidR="000019A5">
        <w:rPr>
          <w:rFonts w:ascii="Times New Roman" w:hAnsi="Times New Roman" w:cs="Times New Roman"/>
          <w:bCs/>
          <w:sz w:val="24"/>
          <w:szCs w:val="24"/>
        </w:rPr>
        <w:t>i</w:t>
      </w:r>
      <w:r>
        <w:rPr>
          <w:rFonts w:ascii="Times New Roman" w:hAnsi="Times New Roman" w:cs="Times New Roman"/>
          <w:bCs/>
          <w:sz w:val="24"/>
          <w:szCs w:val="24"/>
        </w:rPr>
        <w:t xml:space="preserve">ran 2022 </w:t>
      </w:r>
      <w:proofErr w:type="spellStart"/>
      <w:r>
        <w:rPr>
          <w:rFonts w:ascii="Times New Roman" w:hAnsi="Times New Roman" w:cs="Times New Roman"/>
          <w:bCs/>
          <w:sz w:val="24"/>
          <w:szCs w:val="24"/>
        </w:rPr>
        <w:t>tarihin’de</w:t>
      </w:r>
      <w:proofErr w:type="spellEnd"/>
      <w:r>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Bursa’da</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yapılan</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ve</w:t>
      </w:r>
      <w:proofErr w:type="spellEnd"/>
      <w:r w:rsidR="000E77D3">
        <w:rPr>
          <w:rFonts w:ascii="Times New Roman" w:hAnsi="Times New Roman" w:cs="Times New Roman"/>
          <w:bCs/>
          <w:sz w:val="24"/>
          <w:szCs w:val="24"/>
        </w:rPr>
        <w:t xml:space="preserve"> TC </w:t>
      </w:r>
      <w:proofErr w:type="spellStart"/>
      <w:r w:rsidR="000E77D3">
        <w:rPr>
          <w:rFonts w:ascii="Times New Roman" w:hAnsi="Times New Roman" w:cs="Times New Roman"/>
          <w:bCs/>
          <w:sz w:val="24"/>
          <w:szCs w:val="24"/>
        </w:rPr>
        <w:t>Cumhurbaşakanlığı’nın</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düzenlediği</w:t>
      </w:r>
      <w:proofErr w:type="spellEnd"/>
      <w:r w:rsidR="000E77D3">
        <w:rPr>
          <w:rFonts w:ascii="Times New Roman" w:hAnsi="Times New Roman" w:cs="Times New Roman"/>
          <w:bCs/>
          <w:sz w:val="24"/>
          <w:szCs w:val="24"/>
        </w:rPr>
        <w:t xml:space="preserve"> TC Milli Eğitim </w:t>
      </w:r>
      <w:proofErr w:type="spellStart"/>
      <w:r w:rsidR="000E77D3">
        <w:rPr>
          <w:rFonts w:ascii="Times New Roman" w:hAnsi="Times New Roman" w:cs="Times New Roman"/>
          <w:bCs/>
          <w:sz w:val="24"/>
          <w:szCs w:val="24"/>
        </w:rPr>
        <w:t>Bakanlığı</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Mesleki</w:t>
      </w:r>
      <w:proofErr w:type="spellEnd"/>
      <w:r w:rsidR="000E77D3">
        <w:rPr>
          <w:rFonts w:ascii="Times New Roman" w:hAnsi="Times New Roman" w:cs="Times New Roman"/>
          <w:bCs/>
          <w:sz w:val="24"/>
          <w:szCs w:val="24"/>
        </w:rPr>
        <w:t xml:space="preserve"> Teknik Genel </w:t>
      </w:r>
      <w:proofErr w:type="spellStart"/>
      <w:r w:rsidR="000E77D3">
        <w:rPr>
          <w:rFonts w:ascii="Times New Roman" w:hAnsi="Times New Roman" w:cs="Times New Roman"/>
          <w:bCs/>
          <w:sz w:val="24"/>
          <w:szCs w:val="24"/>
        </w:rPr>
        <w:t>Müdürlüğü</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Tarım</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Bakanlığı</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Kadın</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ve</w:t>
      </w:r>
      <w:proofErr w:type="spellEnd"/>
      <w:r w:rsidR="000E77D3">
        <w:rPr>
          <w:rFonts w:ascii="Times New Roman" w:hAnsi="Times New Roman" w:cs="Times New Roman"/>
          <w:bCs/>
          <w:sz w:val="24"/>
          <w:szCs w:val="24"/>
        </w:rPr>
        <w:t xml:space="preserve"> Aile </w:t>
      </w:r>
      <w:proofErr w:type="spellStart"/>
      <w:r w:rsidR="000E77D3">
        <w:rPr>
          <w:rFonts w:ascii="Times New Roman" w:hAnsi="Times New Roman" w:cs="Times New Roman"/>
          <w:bCs/>
          <w:sz w:val="24"/>
          <w:szCs w:val="24"/>
        </w:rPr>
        <w:t>Bakanlıklarının</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katıldığı</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Mesleki</w:t>
      </w:r>
      <w:proofErr w:type="spellEnd"/>
      <w:r w:rsidR="000E77D3">
        <w:rPr>
          <w:rFonts w:ascii="Times New Roman" w:hAnsi="Times New Roman" w:cs="Times New Roman"/>
          <w:bCs/>
          <w:sz w:val="24"/>
          <w:szCs w:val="24"/>
        </w:rPr>
        <w:t xml:space="preserve"> Eğitim” </w:t>
      </w:r>
      <w:proofErr w:type="spellStart"/>
      <w:r w:rsidR="000E77D3">
        <w:rPr>
          <w:rFonts w:ascii="Times New Roman" w:hAnsi="Times New Roman" w:cs="Times New Roman"/>
          <w:bCs/>
          <w:sz w:val="24"/>
          <w:szCs w:val="24"/>
        </w:rPr>
        <w:t>konulu</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çalıştaya</w:t>
      </w:r>
      <w:proofErr w:type="spellEnd"/>
      <w:r w:rsidR="000E77D3">
        <w:rPr>
          <w:rFonts w:ascii="Times New Roman" w:hAnsi="Times New Roman" w:cs="Times New Roman"/>
          <w:bCs/>
          <w:sz w:val="24"/>
          <w:szCs w:val="24"/>
        </w:rPr>
        <w:t xml:space="preserve"> KTEZO, KTTO,</w:t>
      </w:r>
      <w:r w:rsidR="000B23BF">
        <w:rPr>
          <w:rFonts w:ascii="Times New Roman" w:hAnsi="Times New Roman" w:cs="Times New Roman"/>
          <w:bCs/>
          <w:sz w:val="24"/>
          <w:szCs w:val="24"/>
        </w:rPr>
        <w:t xml:space="preserve"> </w:t>
      </w:r>
      <w:r w:rsidR="000E77D3">
        <w:rPr>
          <w:rFonts w:ascii="Times New Roman" w:hAnsi="Times New Roman" w:cs="Times New Roman"/>
          <w:bCs/>
          <w:sz w:val="24"/>
          <w:szCs w:val="24"/>
        </w:rPr>
        <w:t xml:space="preserve">KTSO, </w:t>
      </w:r>
      <w:proofErr w:type="spellStart"/>
      <w:r w:rsidR="000E77D3">
        <w:rPr>
          <w:rFonts w:ascii="Times New Roman" w:hAnsi="Times New Roman" w:cs="Times New Roman"/>
          <w:bCs/>
          <w:sz w:val="24"/>
          <w:szCs w:val="24"/>
        </w:rPr>
        <w:t>Çalışma</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ve</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Sosyal</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Güvenlik</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Bakanlığı</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Tarım</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ve</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Doğal</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KAynaklar</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Bakanlığı</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ile</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birlikte</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katılım</w:t>
      </w:r>
      <w:proofErr w:type="spellEnd"/>
      <w:r w:rsidR="000E77D3">
        <w:rPr>
          <w:rFonts w:ascii="Times New Roman" w:hAnsi="Times New Roman" w:cs="Times New Roman"/>
          <w:bCs/>
          <w:sz w:val="24"/>
          <w:szCs w:val="24"/>
        </w:rPr>
        <w:t xml:space="preserve"> </w:t>
      </w:r>
      <w:proofErr w:type="spellStart"/>
      <w:r w:rsidR="000E77D3">
        <w:rPr>
          <w:rFonts w:ascii="Times New Roman" w:hAnsi="Times New Roman" w:cs="Times New Roman"/>
          <w:bCs/>
          <w:sz w:val="24"/>
          <w:szCs w:val="24"/>
        </w:rPr>
        <w:t>sağladık</w:t>
      </w:r>
      <w:proofErr w:type="spellEnd"/>
      <w:r w:rsidR="000E77D3">
        <w:rPr>
          <w:rFonts w:ascii="Times New Roman" w:hAnsi="Times New Roman" w:cs="Times New Roman"/>
          <w:bCs/>
          <w:sz w:val="24"/>
          <w:szCs w:val="24"/>
        </w:rPr>
        <w:t xml:space="preserve">. </w:t>
      </w:r>
    </w:p>
    <w:p w14:paraId="06F2A178" w14:textId="64421151" w:rsidR="008F4519" w:rsidRDefault="008F4519" w:rsidP="008F4519">
      <w:pPr>
        <w:pStyle w:val="ListParagraph"/>
        <w:numPr>
          <w:ilvl w:val="0"/>
          <w:numId w:val="17"/>
        </w:numPr>
        <w:spacing w:after="200" w:line="253" w:lineRule="atLeast"/>
        <w:rPr>
          <w:rFonts w:ascii="Times New Roman" w:eastAsia="Times New Roman" w:hAnsi="Times New Roman" w:cs="Times New Roman"/>
          <w:sz w:val="24"/>
          <w:szCs w:val="24"/>
          <w:lang w:val="tr-TR" w:eastAsia="tr-TR"/>
        </w:rPr>
      </w:pPr>
      <w:r w:rsidRPr="001A047E">
        <w:rPr>
          <w:rFonts w:ascii="Times New Roman" w:eastAsia="Times New Roman" w:hAnsi="Times New Roman" w:cs="Times New Roman"/>
          <w:sz w:val="24"/>
          <w:szCs w:val="24"/>
          <w:lang w:val="tr-TR" w:eastAsia="tr-TR"/>
        </w:rPr>
        <w:t>M</w:t>
      </w:r>
      <w:r w:rsidR="00A014FA">
        <w:rPr>
          <w:rFonts w:ascii="Times New Roman" w:eastAsia="Times New Roman" w:hAnsi="Times New Roman" w:cs="Times New Roman"/>
          <w:sz w:val="24"/>
          <w:szCs w:val="24"/>
          <w:lang w:val="tr-TR" w:eastAsia="tr-TR"/>
        </w:rPr>
        <w:t>EBBİS</w:t>
      </w:r>
      <w:r w:rsidRPr="001A047E">
        <w:rPr>
          <w:rFonts w:ascii="Times New Roman" w:eastAsia="Times New Roman" w:hAnsi="Times New Roman" w:cs="Times New Roman"/>
          <w:sz w:val="24"/>
          <w:szCs w:val="24"/>
          <w:lang w:val="tr-TR" w:eastAsia="tr-TR"/>
        </w:rPr>
        <w:t xml:space="preserve"> programının alt yapısı oluşturulm</w:t>
      </w:r>
      <w:r>
        <w:rPr>
          <w:rFonts w:ascii="Times New Roman" w:eastAsia="Times New Roman" w:hAnsi="Times New Roman" w:cs="Times New Roman"/>
          <w:sz w:val="24"/>
          <w:szCs w:val="24"/>
          <w:lang w:val="tr-TR" w:eastAsia="tr-TR"/>
        </w:rPr>
        <w:t>uştur.</w:t>
      </w:r>
      <w:r w:rsidRPr="001A047E">
        <w:rPr>
          <w:rFonts w:ascii="Times New Roman" w:eastAsia="Times New Roman" w:hAnsi="Times New Roman" w:cs="Times New Roman"/>
          <w:sz w:val="24"/>
          <w:szCs w:val="24"/>
          <w:lang w:val="tr-TR" w:eastAsia="tr-TR"/>
        </w:rPr>
        <w:t xml:space="preserve"> Alan ve dallarının ders tanımları  , ders saatleri  ve kod işlemleri çalışmaları </w:t>
      </w:r>
      <w:r>
        <w:rPr>
          <w:rFonts w:ascii="Times New Roman" w:eastAsia="Times New Roman" w:hAnsi="Times New Roman" w:cs="Times New Roman"/>
          <w:sz w:val="24"/>
          <w:szCs w:val="24"/>
          <w:lang w:val="tr-TR" w:eastAsia="tr-TR"/>
        </w:rPr>
        <w:t>tamamlanmıştır.</w:t>
      </w:r>
      <w:r w:rsidRPr="001A047E">
        <w:rPr>
          <w:rFonts w:ascii="Times New Roman" w:eastAsia="Times New Roman" w:hAnsi="Times New Roman" w:cs="Times New Roman"/>
          <w:sz w:val="24"/>
          <w:szCs w:val="24"/>
          <w:lang w:val="tr-TR" w:eastAsia="tr-TR"/>
        </w:rPr>
        <w:t> </w:t>
      </w:r>
    </w:p>
    <w:p w14:paraId="294C5280" w14:textId="0AAC9315" w:rsidR="008F4519" w:rsidRDefault="008F4519" w:rsidP="008F1C2B">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M</w:t>
      </w:r>
      <w:r w:rsidR="00A014FA">
        <w:rPr>
          <w:rFonts w:ascii="Times New Roman" w:hAnsi="Times New Roman" w:cs="Times New Roman"/>
          <w:bCs/>
          <w:sz w:val="24"/>
          <w:szCs w:val="24"/>
        </w:rPr>
        <w:t>EBBİS</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sisteminde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öğretmenler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okullar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göre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tanımlanmıştır</w:t>
      </w:r>
      <w:proofErr w:type="spellEnd"/>
      <w:r>
        <w:rPr>
          <w:rFonts w:ascii="Times New Roman" w:hAnsi="Times New Roman" w:cs="Times New Roman"/>
          <w:bCs/>
          <w:sz w:val="24"/>
          <w:szCs w:val="24"/>
        </w:rPr>
        <w:t xml:space="preserve">. </w:t>
      </w:r>
    </w:p>
    <w:p w14:paraId="56591AA9" w14:textId="668C9B02" w:rsidR="008F4519" w:rsidRDefault="008F4519" w:rsidP="008F1C2B">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Öğretmen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bilgilerine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daha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kolay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ulaşım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için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elektronik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aktarım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sağlanmıştır</w:t>
      </w:r>
      <w:proofErr w:type="spellEnd"/>
      <w:r>
        <w:rPr>
          <w:rFonts w:ascii="Times New Roman" w:hAnsi="Times New Roman" w:cs="Times New Roman"/>
          <w:bCs/>
          <w:sz w:val="24"/>
          <w:szCs w:val="24"/>
        </w:rPr>
        <w:t xml:space="preserve">. </w:t>
      </w:r>
    </w:p>
    <w:p w14:paraId="6D5093D1" w14:textId="35205122" w:rsidR="00367296" w:rsidRDefault="001A61F9" w:rsidP="00367296">
      <w:pPr>
        <w:pStyle w:val="ListParagraph"/>
        <w:numPr>
          <w:ilvl w:val="0"/>
          <w:numId w:val="17"/>
        </w:numPr>
        <w:rPr>
          <w:rFonts w:ascii="Times New Roman" w:hAnsi="Times New Roman" w:cs="Times New Roman"/>
          <w:sz w:val="24"/>
          <w:szCs w:val="24"/>
        </w:rPr>
      </w:pPr>
      <w:proofErr w:type="spellStart"/>
      <w:r>
        <w:rPr>
          <w:rFonts w:ascii="Times New Roman" w:hAnsi="Times New Roman" w:cs="Times New Roman"/>
          <w:sz w:val="24"/>
          <w:szCs w:val="24"/>
        </w:rPr>
        <w:t>Yasal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Çalışmalar</w:t>
      </w:r>
      <w:proofErr w:type="spellEnd"/>
      <w:r>
        <w:rPr>
          <w:rFonts w:ascii="Times New Roman" w:hAnsi="Times New Roman" w:cs="Times New Roman"/>
          <w:sz w:val="24"/>
          <w:szCs w:val="24"/>
        </w:rPr>
        <w:t>;</w:t>
      </w:r>
    </w:p>
    <w:p w14:paraId="0ADA477B" w14:textId="55AF81B3" w:rsidR="00367296" w:rsidRDefault="001A61F9" w:rsidP="001A61F9">
      <w:pPr>
        <w:pStyle w:val="ListParagraph"/>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Meslek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Tüzüğü</w:t>
      </w:r>
      <w:proofErr w:type="spellEnd"/>
    </w:p>
    <w:p w14:paraId="490F9B79" w14:textId="62E67FC2" w:rsidR="001A61F9" w:rsidRDefault="001A61F9" w:rsidP="001A61F9">
      <w:pPr>
        <w:pStyle w:val="ListParagraph"/>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Meslek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Kursları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Ücretleri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Tüzüğü</w:t>
      </w:r>
      <w:proofErr w:type="spellEnd"/>
    </w:p>
    <w:p w14:paraId="3FC02C9D" w14:textId="0F17B478" w:rsidR="001A61F9" w:rsidRDefault="001A61F9" w:rsidP="001A61F9">
      <w:pPr>
        <w:pStyle w:val="ListParagraph"/>
        <w:numPr>
          <w:ilvl w:val="0"/>
          <w:numId w:val="22"/>
        </w:numPr>
        <w:rPr>
          <w:rFonts w:ascii="Times New Roman" w:hAnsi="Times New Roman" w:cs="Times New Roman"/>
          <w:sz w:val="24"/>
          <w:szCs w:val="24"/>
        </w:rPr>
      </w:pPr>
      <w:proofErr w:type="spellStart"/>
      <w:r>
        <w:rPr>
          <w:rFonts w:ascii="Times New Roman" w:hAnsi="Times New Roman" w:cs="Times New Roman"/>
          <w:sz w:val="24"/>
          <w:szCs w:val="24"/>
        </w:rPr>
        <w:t>Çıraklık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Mesleki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Eğitimin</w:t>
      </w:r>
      <w:proofErr w:type="spellEnd"/>
      <w:r>
        <w:rPr>
          <w:rFonts w:ascii="Times New Roman" w:hAnsi="Times New Roman" w:cs="Times New Roman"/>
          <w:sz w:val="24"/>
          <w:szCs w:val="24"/>
        </w:rPr>
        <w:t xml:space="preserve"> Esas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Usulleri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Tüzüğü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geçirilmiştir</w:t>
      </w:r>
      <w:proofErr w:type="spellEnd"/>
      <w:r>
        <w:rPr>
          <w:rFonts w:ascii="Times New Roman" w:hAnsi="Times New Roman" w:cs="Times New Roman"/>
          <w:sz w:val="24"/>
          <w:szCs w:val="24"/>
        </w:rPr>
        <w:t xml:space="preserve">. </w:t>
      </w:r>
    </w:p>
    <w:p w14:paraId="3B9F5405" w14:textId="0405EED4" w:rsidR="00367296" w:rsidRDefault="00DC50E4" w:rsidP="0036729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Bina </w:t>
      </w:r>
      <w:proofErr w:type="spellStart"/>
      <w:r>
        <w:rPr>
          <w:rFonts w:ascii="Times New Roman" w:hAnsi="Times New Roman" w:cs="Times New Roman"/>
          <w:sz w:val="24"/>
          <w:szCs w:val="24"/>
        </w:rPr>
        <w:t>Bakım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Çalışmaları</w:t>
      </w:r>
      <w:proofErr w:type="spellEnd"/>
      <w:r>
        <w:rPr>
          <w:rFonts w:ascii="Times New Roman" w:hAnsi="Times New Roman" w:cs="Times New Roman"/>
          <w:sz w:val="24"/>
          <w:szCs w:val="24"/>
        </w:rPr>
        <w:t>;</w:t>
      </w:r>
    </w:p>
    <w:p w14:paraId="118A8077" w14:textId="4DC7327D" w:rsidR="00367296" w:rsidRDefault="00DC50E4" w:rsidP="00DC50E4">
      <w:pPr>
        <w:pStyle w:val="ListParagraph"/>
        <w:ind w:left="1440"/>
        <w:rPr>
          <w:rFonts w:ascii="Times New Roman" w:hAnsi="Times New Roman" w:cs="Times New Roman"/>
          <w:sz w:val="24"/>
          <w:szCs w:val="24"/>
        </w:rPr>
      </w:pPr>
      <w:proofErr w:type="spellStart"/>
      <w:r>
        <w:rPr>
          <w:rFonts w:ascii="Times New Roman" w:hAnsi="Times New Roman" w:cs="Times New Roman"/>
          <w:sz w:val="24"/>
          <w:szCs w:val="24"/>
        </w:rPr>
        <w:t>Vakıflar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İdaresinden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alınarak</w:t>
      </w:r>
      <w:proofErr w:type="spellEnd"/>
      <w:r>
        <w:rPr>
          <w:rFonts w:ascii="Times New Roman" w:hAnsi="Times New Roman" w:cs="Times New Roman"/>
          <w:sz w:val="24"/>
          <w:szCs w:val="24"/>
        </w:rPr>
        <w:t xml:space="preserve"> </w:t>
      </w:r>
    </w:p>
    <w:p w14:paraId="199F9B5D" w14:textId="77777777" w:rsidR="00DC50E4" w:rsidRDefault="00DC50E4" w:rsidP="00DC50E4">
      <w:pPr>
        <w:pStyle w:val="ListParagraph"/>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HTL’nin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izolasyon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İşlemi</w:t>
      </w:r>
      <w:proofErr w:type="spellEnd"/>
    </w:p>
    <w:p w14:paraId="06C24ADC" w14:textId="77777777" w:rsidR="00DC50E4" w:rsidRDefault="00DC50E4" w:rsidP="00DC50E4">
      <w:pPr>
        <w:pStyle w:val="ListParagraph"/>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GMTL’nin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sınıf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izolasyon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işlemi</w:t>
      </w:r>
      <w:proofErr w:type="spellEnd"/>
    </w:p>
    <w:p w14:paraId="19514D1F" w14:textId="77777777" w:rsidR="00DC50E4" w:rsidRDefault="00DC50E4" w:rsidP="00DC50E4">
      <w:pPr>
        <w:pStyle w:val="ListParagraph"/>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SSEML’nin</w:t>
      </w:r>
      <w:proofErr w:type="spellEnd"/>
      <w:r>
        <w:rPr>
          <w:rFonts w:ascii="Times New Roman" w:hAnsi="Times New Roman" w:cs="Times New Roman"/>
          <w:sz w:val="24"/>
          <w:szCs w:val="24"/>
        </w:rPr>
        <w:t xml:space="preserve"> İzolasyon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işlemi</w:t>
      </w:r>
      <w:proofErr w:type="spellEnd"/>
    </w:p>
    <w:p w14:paraId="6BB32CBF" w14:textId="18E5F13E" w:rsidR="00DC50E4" w:rsidRDefault="00DC50E4" w:rsidP="00DC50E4">
      <w:pPr>
        <w:pStyle w:val="ListParagraph"/>
        <w:numPr>
          <w:ilvl w:val="0"/>
          <w:numId w:val="23"/>
        </w:numPr>
        <w:rPr>
          <w:rFonts w:ascii="Times New Roman" w:hAnsi="Times New Roman" w:cs="Times New Roman"/>
          <w:sz w:val="24"/>
          <w:szCs w:val="24"/>
        </w:rPr>
      </w:pPr>
      <w:proofErr w:type="spellStart"/>
      <w:r>
        <w:rPr>
          <w:rFonts w:ascii="Times New Roman" w:hAnsi="Times New Roman" w:cs="Times New Roman"/>
          <w:sz w:val="24"/>
          <w:szCs w:val="24"/>
        </w:rPr>
        <w:t>AML’nin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kız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tuvaletlerinin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işlemi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tamamlamıştır</w:t>
      </w:r>
      <w:proofErr w:type="spellEnd"/>
      <w:r>
        <w:rPr>
          <w:rFonts w:ascii="Times New Roman" w:hAnsi="Times New Roman" w:cs="Times New Roman"/>
          <w:sz w:val="24"/>
          <w:szCs w:val="24"/>
        </w:rPr>
        <w:t xml:space="preserve">.  </w:t>
      </w:r>
    </w:p>
    <w:p w14:paraId="5BA5B9FA" w14:textId="51E7CCFA" w:rsidR="006A250D" w:rsidRDefault="007C5084" w:rsidP="007C5084">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İskele</w:t>
      </w:r>
      <w:proofErr w:type="spellEnd"/>
      <w:r>
        <w:rPr>
          <w:rFonts w:ascii="Times New Roman" w:hAnsi="Times New Roman" w:cs="Times New Roman"/>
          <w:bCs/>
          <w:sz w:val="24"/>
          <w:szCs w:val="24"/>
        </w:rPr>
        <w:t xml:space="preserve"> Ticaret </w:t>
      </w:r>
      <w:proofErr w:type="spellStart"/>
      <w:r>
        <w:rPr>
          <w:rFonts w:ascii="Times New Roman" w:hAnsi="Times New Roman" w:cs="Times New Roman"/>
          <w:bCs/>
          <w:sz w:val="24"/>
          <w:szCs w:val="24"/>
        </w:rPr>
        <w:t>Lisesi’ne</w:t>
      </w:r>
      <w:proofErr w:type="spellEnd"/>
      <w:r>
        <w:rPr>
          <w:rFonts w:ascii="Times New Roman" w:hAnsi="Times New Roman" w:cs="Times New Roman"/>
          <w:bCs/>
          <w:sz w:val="24"/>
          <w:szCs w:val="24"/>
        </w:rPr>
        <w:t xml:space="preserve"> yeni </w:t>
      </w:r>
      <w:proofErr w:type="spellStart"/>
      <w:r>
        <w:rPr>
          <w:rFonts w:ascii="Times New Roman" w:hAnsi="Times New Roman" w:cs="Times New Roman"/>
          <w:bCs/>
          <w:sz w:val="24"/>
          <w:szCs w:val="24"/>
        </w:rPr>
        <w:t>mutfak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atölyesi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servis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atölyesi</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restoran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kazandırılmıştır</w:t>
      </w:r>
      <w:proofErr w:type="spellEnd"/>
      <w:r>
        <w:rPr>
          <w:rFonts w:ascii="Times New Roman" w:hAnsi="Times New Roman" w:cs="Times New Roman"/>
          <w:bCs/>
          <w:sz w:val="24"/>
          <w:szCs w:val="24"/>
        </w:rPr>
        <w:t>.</w:t>
      </w:r>
    </w:p>
    <w:p w14:paraId="44AF8456" w14:textId="2D0A3130" w:rsidR="007C5084" w:rsidRPr="007C5084" w:rsidRDefault="007C5084" w:rsidP="007C5084">
      <w:pPr>
        <w:pStyle w:val="ListParagraph"/>
        <w:numPr>
          <w:ilvl w:val="0"/>
          <w:numId w:val="17"/>
        </w:numPr>
        <w:tabs>
          <w:tab w:val="left" w:pos="0"/>
          <w:tab w:val="left" w:pos="142"/>
          <w:tab w:val="left" w:pos="284"/>
          <w:tab w:val="left" w:pos="426"/>
          <w:tab w:val="left" w:pos="567"/>
          <w:tab w:val="left" w:pos="709"/>
        </w:tabs>
        <w:autoSpaceDE w:val="0"/>
        <w:autoSpaceDN w:val="0"/>
        <w:adjustRightInd w:val="0"/>
        <w:jc w:val="both"/>
        <w:rPr>
          <w:rFonts w:ascii="Times New Roman" w:hAnsi="Times New Roman" w:cs="Times New Roman"/>
          <w:bCs/>
          <w:sz w:val="24"/>
          <w:szCs w:val="24"/>
        </w:rPr>
      </w:pPr>
      <w:proofErr w:type="spellStart"/>
      <w:r>
        <w:rPr>
          <w:rFonts w:ascii="Times New Roman" w:hAnsi="Times New Roman" w:cs="Times New Roman"/>
          <w:bCs/>
          <w:sz w:val="24"/>
          <w:szCs w:val="24"/>
        </w:rPr>
        <w:t>Girne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Turizm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Meslek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Lisesine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Oterlciler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Birliği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desteği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ile</w:t>
      </w:r>
      <w:proofErr w:type="spellEnd"/>
      <w:r>
        <w:rPr>
          <w:rFonts w:ascii="Times New Roman" w:hAnsi="Times New Roman" w:cs="Times New Roman"/>
          <w:bCs/>
          <w:sz w:val="24"/>
          <w:szCs w:val="24"/>
        </w:rPr>
        <w:t xml:space="preserve"> Kat </w:t>
      </w:r>
      <w:proofErr w:type="spellStart"/>
      <w:r>
        <w:rPr>
          <w:rFonts w:ascii="Times New Roman" w:hAnsi="Times New Roman" w:cs="Times New Roman"/>
          <w:bCs/>
          <w:sz w:val="24"/>
          <w:szCs w:val="24"/>
        </w:rPr>
        <w:t>Hizmetleri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Uygulama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atölyesi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kazandırılmıştır</w:t>
      </w:r>
      <w:proofErr w:type="spellEnd"/>
      <w:r>
        <w:rPr>
          <w:rFonts w:ascii="Times New Roman" w:hAnsi="Times New Roman" w:cs="Times New Roman"/>
          <w:bCs/>
          <w:sz w:val="24"/>
          <w:szCs w:val="24"/>
        </w:rPr>
        <w:t>.</w:t>
      </w:r>
    </w:p>
    <w:p w14:paraId="09AA33A6" w14:textId="77777777" w:rsidR="006B19B6" w:rsidRPr="006B19B6" w:rsidRDefault="006B19B6" w:rsidP="006B19B6">
      <w:pPr>
        <w:pStyle w:val="ListParagraph"/>
        <w:rPr>
          <w:rFonts w:ascii="Times New Roman" w:hAnsi="Times New Roman" w:cs="Times New Roman"/>
          <w:bCs/>
          <w:sz w:val="24"/>
          <w:szCs w:val="24"/>
        </w:rPr>
      </w:pPr>
    </w:p>
    <w:p w14:paraId="120CD632" w14:textId="6B5B4BEE" w:rsidR="00944EBE" w:rsidRDefault="00944EBE" w:rsidP="00944EBE">
      <w:pPr>
        <w:tabs>
          <w:tab w:val="left" w:pos="0"/>
          <w:tab w:val="left" w:pos="142"/>
          <w:tab w:val="left" w:pos="284"/>
          <w:tab w:val="left" w:pos="426"/>
          <w:tab w:val="left" w:pos="567"/>
          <w:tab w:val="left" w:pos="709"/>
        </w:tabs>
        <w:autoSpaceDE w:val="0"/>
        <w:autoSpaceDN w:val="0"/>
        <w:adjustRightInd w:val="0"/>
        <w:jc w:val="both"/>
        <w:rPr>
          <w:b/>
        </w:rPr>
      </w:pPr>
      <w:proofErr w:type="spellStart"/>
      <w:r>
        <w:rPr>
          <w:b/>
        </w:rPr>
        <w:t>Meslek</w:t>
      </w:r>
      <w:proofErr w:type="spellEnd"/>
      <w:r>
        <w:rPr>
          <w:b/>
        </w:rPr>
        <w:t xml:space="preserve"> Teknik </w:t>
      </w:r>
      <w:proofErr w:type="spellStart"/>
      <w:r>
        <w:rPr>
          <w:b/>
        </w:rPr>
        <w:t>Öğretim</w:t>
      </w:r>
      <w:proofErr w:type="spellEnd"/>
      <w:r>
        <w:rPr>
          <w:b/>
        </w:rPr>
        <w:t xml:space="preserve"> </w:t>
      </w:r>
      <w:proofErr w:type="spellStart"/>
      <w:r>
        <w:rPr>
          <w:b/>
        </w:rPr>
        <w:t>Dairesi</w:t>
      </w:r>
      <w:proofErr w:type="spellEnd"/>
      <w:r>
        <w:rPr>
          <w:b/>
        </w:rPr>
        <w:t xml:space="preserve"> </w:t>
      </w:r>
      <w:proofErr w:type="spellStart"/>
      <w:r>
        <w:rPr>
          <w:b/>
        </w:rPr>
        <w:t>Tarafından</w:t>
      </w:r>
      <w:proofErr w:type="spellEnd"/>
      <w:r>
        <w:rPr>
          <w:b/>
        </w:rPr>
        <w:t xml:space="preserve"> </w:t>
      </w:r>
      <w:proofErr w:type="spellStart"/>
      <w:r>
        <w:rPr>
          <w:b/>
        </w:rPr>
        <w:t>Yürütülen</w:t>
      </w:r>
      <w:proofErr w:type="spellEnd"/>
      <w:r>
        <w:rPr>
          <w:b/>
        </w:rPr>
        <w:t xml:space="preserve"> </w:t>
      </w:r>
      <w:proofErr w:type="spellStart"/>
      <w:r>
        <w:rPr>
          <w:b/>
        </w:rPr>
        <w:t>Projeler</w:t>
      </w:r>
      <w:proofErr w:type="spellEnd"/>
      <w:r>
        <w:rPr>
          <w:b/>
        </w:rPr>
        <w:t>.</w:t>
      </w:r>
    </w:p>
    <w:p w14:paraId="11820586" w14:textId="505AD58F" w:rsidR="00944EBE" w:rsidRDefault="00944EBE" w:rsidP="00240E0A">
      <w:pPr>
        <w:pStyle w:val="ListParagraph"/>
        <w:numPr>
          <w:ilvl w:val="0"/>
          <w:numId w:val="1"/>
        </w:numPr>
        <w:tabs>
          <w:tab w:val="left" w:pos="0"/>
          <w:tab w:val="left" w:pos="142"/>
          <w:tab w:val="left" w:pos="284"/>
          <w:tab w:val="left" w:pos="426"/>
          <w:tab w:val="left" w:pos="567"/>
          <w:tab w:val="left" w:pos="709"/>
        </w:tabs>
        <w:autoSpaceDE w:val="0"/>
        <w:autoSpaceDN w:val="0"/>
        <w:adjustRightInd w:val="0"/>
        <w:spacing w:after="0" w:line="240" w:lineRule="auto"/>
        <w:jc w:val="both"/>
        <w:rPr>
          <w:b/>
          <w:lang w:eastAsia="tr-TR"/>
        </w:rPr>
      </w:pPr>
      <w:r>
        <w:rPr>
          <w:b/>
          <w:lang w:eastAsia="tr-TR"/>
        </w:rPr>
        <w:t xml:space="preserve"> </w:t>
      </w:r>
      <w:proofErr w:type="spellStart"/>
      <w:r>
        <w:rPr>
          <w:b/>
          <w:lang w:eastAsia="tr-TR"/>
        </w:rPr>
        <w:t>Lefkoşa</w:t>
      </w:r>
      <w:proofErr w:type="spellEnd"/>
      <w:r>
        <w:rPr>
          <w:b/>
          <w:lang w:eastAsia="tr-TR"/>
        </w:rPr>
        <w:t xml:space="preserve"> </w:t>
      </w:r>
      <w:proofErr w:type="spellStart"/>
      <w:r>
        <w:rPr>
          <w:b/>
          <w:lang w:eastAsia="tr-TR"/>
        </w:rPr>
        <w:t>Meslek</w:t>
      </w:r>
      <w:proofErr w:type="spellEnd"/>
      <w:r>
        <w:rPr>
          <w:b/>
          <w:lang w:eastAsia="tr-TR"/>
        </w:rPr>
        <w:t xml:space="preserve"> </w:t>
      </w:r>
      <w:proofErr w:type="spellStart"/>
      <w:r>
        <w:rPr>
          <w:b/>
          <w:lang w:eastAsia="tr-TR"/>
        </w:rPr>
        <w:t>Lise</w:t>
      </w:r>
      <w:r w:rsidR="006D0523">
        <w:rPr>
          <w:b/>
          <w:lang w:eastAsia="tr-TR"/>
        </w:rPr>
        <w:t>si</w:t>
      </w:r>
      <w:proofErr w:type="spellEnd"/>
      <w:r w:rsidR="006D0523">
        <w:rPr>
          <w:b/>
          <w:lang w:eastAsia="tr-TR"/>
        </w:rPr>
        <w:t xml:space="preserve"> </w:t>
      </w:r>
      <w:r>
        <w:rPr>
          <w:b/>
          <w:lang w:eastAsia="tr-TR"/>
        </w:rPr>
        <w:t xml:space="preserve"> </w:t>
      </w:r>
      <w:proofErr w:type="spellStart"/>
      <w:r>
        <w:rPr>
          <w:b/>
          <w:lang w:eastAsia="tr-TR"/>
        </w:rPr>
        <w:t>Projesi</w:t>
      </w:r>
      <w:proofErr w:type="spellEnd"/>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B93BA2" w14:paraId="7DACBB59" w14:textId="77777777" w:rsidTr="00B93BA2">
        <w:tc>
          <w:tcPr>
            <w:tcW w:w="9350" w:type="dxa"/>
          </w:tcPr>
          <w:p w14:paraId="4231E4B3" w14:textId="21A963D2" w:rsidR="00AA708D" w:rsidRPr="00080EAE" w:rsidRDefault="00B93BA2" w:rsidP="00AA708D">
            <w:pPr>
              <w:pStyle w:val="ListParagraph"/>
              <w:ind w:left="-121" w:firstLine="121"/>
              <w:jc w:val="both"/>
              <w:rPr>
                <w:rFonts w:ascii="Times New Roman" w:hAnsi="Times New Roman" w:cs="Times New Roman"/>
                <w:bCs/>
                <w:sz w:val="24"/>
                <w:szCs w:val="24"/>
              </w:rPr>
            </w:pPr>
            <w:proofErr w:type="spellStart"/>
            <w:r w:rsidRPr="00AA708D">
              <w:rPr>
                <w:rFonts w:ascii="Times New Roman" w:hAnsi="Times New Roman" w:cs="Times New Roman"/>
                <w:sz w:val="24"/>
                <w:szCs w:val="24"/>
              </w:rPr>
              <w:t>Mesleki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Eğitimde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özellikle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meslek</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eğitimine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devam</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eden</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öğrenci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sayısının</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Avrupa</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Birliği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Ülkelerinde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olduğu</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gibi</w:t>
            </w:r>
            <w:proofErr w:type="spellEnd"/>
            <w:r w:rsidRPr="00AA708D">
              <w:rPr>
                <w:rFonts w:ascii="Times New Roman" w:hAnsi="Times New Roman" w:cs="Times New Roman"/>
                <w:sz w:val="24"/>
                <w:szCs w:val="24"/>
              </w:rPr>
              <w:t xml:space="preserve"> % 60 -70 </w:t>
            </w:r>
            <w:proofErr w:type="spellStart"/>
            <w:r w:rsidRPr="00AA708D">
              <w:rPr>
                <w:rFonts w:ascii="Times New Roman" w:hAnsi="Times New Roman" w:cs="Times New Roman"/>
                <w:sz w:val="24"/>
                <w:szCs w:val="24"/>
              </w:rPr>
              <w:t>seviyelerine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ulaşması</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ve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iş</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hayatının</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istediği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nitelikli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elemanların</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yetiştirilmesinde</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Lefkoşa</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Bölgesi</w:t>
            </w:r>
            <w:proofErr w:type="spellEnd"/>
            <w:r w:rsidRPr="00AA708D">
              <w:rPr>
                <w:rFonts w:ascii="Times New Roman" w:hAnsi="Times New Roman" w:cs="Times New Roman"/>
                <w:sz w:val="24"/>
                <w:szCs w:val="24"/>
              </w:rPr>
              <w:t xml:space="preserve"> </w:t>
            </w:r>
            <w:proofErr w:type="spellStart"/>
            <w:r w:rsidR="00D06B53" w:rsidRPr="00AA708D">
              <w:rPr>
                <w:rFonts w:ascii="Times New Roman" w:hAnsi="Times New Roman" w:cs="Times New Roman"/>
                <w:sz w:val="24"/>
                <w:szCs w:val="24"/>
              </w:rPr>
              <w:t>Meslek</w:t>
            </w:r>
            <w:proofErr w:type="spellEnd"/>
            <w:r w:rsidR="00D06B53" w:rsidRPr="00AA708D">
              <w:rPr>
                <w:rFonts w:ascii="Times New Roman" w:hAnsi="Times New Roman" w:cs="Times New Roman"/>
                <w:sz w:val="24"/>
                <w:szCs w:val="24"/>
              </w:rPr>
              <w:t xml:space="preserve"> </w:t>
            </w:r>
            <w:proofErr w:type="spellStart"/>
            <w:r w:rsidR="00D06B53" w:rsidRPr="00AA708D">
              <w:rPr>
                <w:rFonts w:ascii="Times New Roman" w:hAnsi="Times New Roman" w:cs="Times New Roman"/>
                <w:sz w:val="24"/>
                <w:szCs w:val="24"/>
              </w:rPr>
              <w:t>Lisesi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en</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önemli</w:t>
            </w:r>
            <w:proofErr w:type="spellEnd"/>
            <w:r w:rsidRPr="00AA708D">
              <w:rPr>
                <w:rFonts w:ascii="Times New Roman" w:hAnsi="Times New Roman" w:cs="Times New Roman"/>
                <w:sz w:val="24"/>
                <w:szCs w:val="24"/>
              </w:rPr>
              <w:t xml:space="preserve"> </w:t>
            </w:r>
            <w:proofErr w:type="spellStart"/>
            <w:r w:rsidRPr="00AA708D">
              <w:rPr>
                <w:rFonts w:ascii="Times New Roman" w:hAnsi="Times New Roman" w:cs="Times New Roman"/>
                <w:sz w:val="24"/>
                <w:szCs w:val="24"/>
              </w:rPr>
              <w:t>projemizdir</w:t>
            </w:r>
            <w:proofErr w:type="spellEnd"/>
            <w:r w:rsidRPr="00AA708D">
              <w:rPr>
                <w:rFonts w:ascii="Times New Roman" w:hAnsi="Times New Roman" w:cs="Times New Roman"/>
                <w:sz w:val="24"/>
                <w:szCs w:val="24"/>
              </w:rPr>
              <w:t xml:space="preserve">. </w:t>
            </w:r>
            <w:r w:rsidR="00AA708D" w:rsidRPr="00AA708D">
              <w:rPr>
                <w:rFonts w:ascii="Times New Roman" w:hAnsi="Times New Roman" w:cs="Times New Roman"/>
                <w:bCs/>
                <w:sz w:val="24"/>
                <w:szCs w:val="24"/>
              </w:rPr>
              <w:t xml:space="preserve">Metehan </w:t>
            </w:r>
            <w:proofErr w:type="spellStart"/>
            <w:r w:rsidR="00AA708D" w:rsidRPr="00AA708D">
              <w:rPr>
                <w:rFonts w:ascii="Times New Roman" w:hAnsi="Times New Roman" w:cs="Times New Roman"/>
                <w:bCs/>
                <w:sz w:val="24"/>
                <w:szCs w:val="24"/>
              </w:rPr>
              <w:t>bölgesinde</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yapılacak</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olan</w:t>
            </w:r>
            <w:proofErr w:type="spellEnd"/>
            <w:r w:rsidR="00AA708D" w:rsidRPr="00AA708D">
              <w:rPr>
                <w:rFonts w:ascii="Times New Roman" w:hAnsi="Times New Roman" w:cs="Times New Roman"/>
                <w:bCs/>
                <w:sz w:val="24"/>
                <w:szCs w:val="24"/>
              </w:rPr>
              <w:t xml:space="preserve"> 700 </w:t>
            </w:r>
            <w:proofErr w:type="spellStart"/>
            <w:r w:rsidR="00AA708D" w:rsidRPr="00AA708D">
              <w:rPr>
                <w:rFonts w:ascii="Times New Roman" w:hAnsi="Times New Roman" w:cs="Times New Roman"/>
                <w:bCs/>
                <w:sz w:val="24"/>
                <w:szCs w:val="24"/>
              </w:rPr>
              <w:t>kişilik</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meslek</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lise</w:t>
            </w:r>
            <w:r w:rsidR="00AA708D">
              <w:rPr>
                <w:rFonts w:ascii="Times New Roman" w:hAnsi="Times New Roman" w:cs="Times New Roman"/>
                <w:bCs/>
                <w:sz w:val="24"/>
                <w:szCs w:val="24"/>
              </w:rPr>
              <w:t>si</w:t>
            </w:r>
            <w:proofErr w:type="spellEnd"/>
            <w:r w:rsidR="00AA708D">
              <w:rPr>
                <w:rFonts w:ascii="Times New Roman" w:hAnsi="Times New Roman" w:cs="Times New Roman"/>
                <w:bCs/>
                <w:sz w:val="24"/>
                <w:szCs w:val="24"/>
              </w:rPr>
              <w:t xml:space="preserve"> </w:t>
            </w:r>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projesinin</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planlanması</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ve</w:t>
            </w:r>
            <w:proofErr w:type="spellEnd"/>
            <w:r w:rsid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geliştirilmesi</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kapsamında</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görüşmeler</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ve</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organizasyon</w:t>
            </w:r>
            <w:proofErr w:type="spellEnd"/>
            <w:r w:rsidR="00AA708D" w:rsidRPr="00AA708D">
              <w:rPr>
                <w:rFonts w:ascii="Times New Roman" w:hAnsi="Times New Roman" w:cs="Times New Roman"/>
                <w:bCs/>
                <w:sz w:val="24"/>
                <w:szCs w:val="24"/>
              </w:rPr>
              <w:t xml:space="preserve"> </w:t>
            </w:r>
            <w:proofErr w:type="spellStart"/>
            <w:r w:rsidR="00AA708D" w:rsidRPr="00AA708D">
              <w:rPr>
                <w:rFonts w:ascii="Times New Roman" w:hAnsi="Times New Roman" w:cs="Times New Roman"/>
                <w:bCs/>
                <w:sz w:val="24"/>
                <w:szCs w:val="24"/>
              </w:rPr>
              <w:t>yapıldı</w:t>
            </w:r>
            <w:proofErr w:type="spellEnd"/>
            <w:r w:rsidR="00AA708D" w:rsidRPr="00AA708D">
              <w:rPr>
                <w:rFonts w:ascii="Times New Roman" w:hAnsi="Times New Roman" w:cs="Times New Roman"/>
                <w:bCs/>
                <w:sz w:val="24"/>
                <w:szCs w:val="24"/>
              </w:rPr>
              <w:t>.</w:t>
            </w:r>
            <w:r w:rsidR="00AA708D">
              <w:rPr>
                <w:rFonts w:ascii="Times New Roman" w:hAnsi="Times New Roman" w:cs="Times New Roman"/>
                <w:bCs/>
                <w:sz w:val="24"/>
                <w:szCs w:val="24"/>
              </w:rPr>
              <w:t xml:space="preserve"> </w:t>
            </w:r>
            <w:proofErr w:type="spellStart"/>
            <w:r w:rsidR="00AA708D">
              <w:rPr>
                <w:rFonts w:ascii="Times New Roman" w:hAnsi="Times New Roman" w:cs="Times New Roman"/>
                <w:bCs/>
                <w:sz w:val="24"/>
                <w:szCs w:val="24"/>
              </w:rPr>
              <w:t>Proje</w:t>
            </w:r>
            <w:proofErr w:type="spellEnd"/>
            <w:r w:rsidR="00AA708D">
              <w:rPr>
                <w:rFonts w:ascii="Times New Roman" w:hAnsi="Times New Roman" w:cs="Times New Roman"/>
                <w:bCs/>
                <w:sz w:val="24"/>
                <w:szCs w:val="24"/>
              </w:rPr>
              <w:t xml:space="preserve"> </w:t>
            </w:r>
            <w:proofErr w:type="spellStart"/>
            <w:r w:rsidR="00AA708D">
              <w:rPr>
                <w:rFonts w:ascii="Times New Roman" w:hAnsi="Times New Roman" w:cs="Times New Roman"/>
                <w:bCs/>
                <w:sz w:val="24"/>
                <w:szCs w:val="24"/>
              </w:rPr>
              <w:t>çizimleri</w:t>
            </w:r>
            <w:proofErr w:type="spellEnd"/>
            <w:r w:rsidR="00AA708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yapılmış</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ve</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inşaat</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safhasına</w:t>
            </w:r>
            <w:proofErr w:type="spellEnd"/>
            <w:r w:rsidR="00D5643D">
              <w:rPr>
                <w:rFonts w:ascii="Times New Roman" w:hAnsi="Times New Roman" w:cs="Times New Roman"/>
                <w:bCs/>
                <w:sz w:val="24"/>
                <w:szCs w:val="24"/>
              </w:rPr>
              <w:t xml:space="preserve"> ( </w:t>
            </w:r>
            <w:proofErr w:type="spellStart"/>
            <w:r w:rsidR="00D5643D">
              <w:rPr>
                <w:rFonts w:ascii="Times New Roman" w:hAnsi="Times New Roman" w:cs="Times New Roman"/>
                <w:bCs/>
                <w:sz w:val="24"/>
                <w:szCs w:val="24"/>
              </w:rPr>
              <w:t>kaynak</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bulunması</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halinde</w:t>
            </w:r>
            <w:proofErr w:type="spellEnd"/>
            <w:r w:rsidR="00D5643D">
              <w:rPr>
                <w:rFonts w:ascii="Times New Roman" w:hAnsi="Times New Roman" w:cs="Times New Roman"/>
                <w:bCs/>
                <w:sz w:val="24"/>
                <w:szCs w:val="24"/>
              </w:rPr>
              <w:t xml:space="preserve">) </w:t>
            </w:r>
            <w:proofErr w:type="spellStart"/>
            <w:r w:rsidR="00D5643D">
              <w:rPr>
                <w:rFonts w:ascii="Times New Roman" w:hAnsi="Times New Roman" w:cs="Times New Roman"/>
                <w:bCs/>
                <w:sz w:val="24"/>
                <w:szCs w:val="24"/>
              </w:rPr>
              <w:t>geçilecektir</w:t>
            </w:r>
            <w:proofErr w:type="spellEnd"/>
            <w:r w:rsidR="00D5643D">
              <w:rPr>
                <w:rFonts w:ascii="Times New Roman" w:hAnsi="Times New Roman" w:cs="Times New Roman"/>
                <w:bCs/>
                <w:sz w:val="24"/>
                <w:szCs w:val="24"/>
              </w:rPr>
              <w:t xml:space="preserve">. </w:t>
            </w:r>
            <w:r w:rsidR="00AA708D">
              <w:rPr>
                <w:rFonts w:ascii="Times New Roman" w:hAnsi="Times New Roman" w:cs="Times New Roman"/>
                <w:bCs/>
                <w:sz w:val="24"/>
                <w:szCs w:val="24"/>
              </w:rPr>
              <w:t xml:space="preserve"> </w:t>
            </w:r>
          </w:p>
          <w:p w14:paraId="1D0FAEAC" w14:textId="0F1F6F09" w:rsidR="00B93BA2" w:rsidRDefault="00B93BA2" w:rsidP="00AC3B0C">
            <w:pPr>
              <w:pStyle w:val="ListParagraph"/>
              <w:tabs>
                <w:tab w:val="left" w:pos="0"/>
                <w:tab w:val="left" w:pos="142"/>
                <w:tab w:val="left" w:pos="284"/>
                <w:tab w:val="left" w:pos="426"/>
                <w:tab w:val="left" w:pos="567"/>
                <w:tab w:val="left" w:pos="709"/>
              </w:tabs>
              <w:autoSpaceDE w:val="0"/>
              <w:autoSpaceDN w:val="0"/>
              <w:adjustRightInd w:val="0"/>
              <w:ind w:left="0"/>
              <w:jc w:val="both"/>
              <w:rPr>
                <w:b/>
                <w:lang w:eastAsia="tr-TR"/>
              </w:rPr>
            </w:pPr>
          </w:p>
        </w:tc>
      </w:tr>
    </w:tbl>
    <w:p w14:paraId="166DAF68" w14:textId="72458315" w:rsidR="00944EBE" w:rsidRDefault="00944EBE" w:rsidP="00240E0A">
      <w:pPr>
        <w:pStyle w:val="ListParagraph"/>
        <w:numPr>
          <w:ilvl w:val="0"/>
          <w:numId w:val="1"/>
        </w:numPr>
        <w:spacing w:after="0" w:line="240" w:lineRule="auto"/>
        <w:jc w:val="both"/>
        <w:rPr>
          <w:rFonts w:ascii="Times New Roman" w:hAnsi="Times New Roman" w:cs="Times New Roman"/>
          <w:b/>
          <w:sz w:val="24"/>
          <w:szCs w:val="24"/>
          <w:lang w:eastAsia="tr-TR"/>
        </w:rPr>
      </w:pPr>
      <w:proofErr w:type="spellStart"/>
      <w:r w:rsidRPr="00AA708D">
        <w:rPr>
          <w:rFonts w:ascii="Times New Roman" w:hAnsi="Times New Roman" w:cs="Times New Roman"/>
          <w:b/>
          <w:sz w:val="24"/>
          <w:szCs w:val="24"/>
          <w:lang w:eastAsia="tr-TR"/>
        </w:rPr>
        <w:t>Mesleki</w:t>
      </w:r>
      <w:proofErr w:type="spellEnd"/>
      <w:r w:rsidRPr="00AA708D">
        <w:rPr>
          <w:rFonts w:ascii="Times New Roman" w:hAnsi="Times New Roman" w:cs="Times New Roman"/>
          <w:b/>
          <w:sz w:val="24"/>
          <w:szCs w:val="24"/>
          <w:lang w:eastAsia="tr-TR"/>
        </w:rPr>
        <w:t xml:space="preserve"> Eğitim</w:t>
      </w:r>
      <w:r w:rsidR="00DA6842">
        <w:rPr>
          <w:rFonts w:ascii="Times New Roman" w:hAnsi="Times New Roman" w:cs="Times New Roman"/>
          <w:b/>
          <w:sz w:val="24"/>
          <w:szCs w:val="24"/>
          <w:lang w:eastAsia="tr-TR"/>
        </w:rPr>
        <w:t xml:space="preserve"> </w:t>
      </w:r>
      <w:proofErr w:type="spellStart"/>
      <w:r w:rsidR="00DA6842">
        <w:rPr>
          <w:rFonts w:ascii="Times New Roman" w:hAnsi="Times New Roman" w:cs="Times New Roman"/>
          <w:b/>
          <w:sz w:val="24"/>
          <w:szCs w:val="24"/>
          <w:lang w:eastAsia="tr-TR"/>
        </w:rPr>
        <w:t>Fuarı</w:t>
      </w:r>
      <w:proofErr w:type="spellEnd"/>
      <w:r w:rsidR="00DA6842">
        <w:rPr>
          <w:rFonts w:ascii="Times New Roman" w:hAnsi="Times New Roman" w:cs="Times New Roman"/>
          <w:b/>
          <w:sz w:val="24"/>
          <w:szCs w:val="24"/>
          <w:lang w:eastAsia="tr-TR"/>
        </w:rPr>
        <w:t xml:space="preserve"> </w:t>
      </w:r>
      <w:r w:rsidRPr="00AA708D">
        <w:rPr>
          <w:rFonts w:ascii="Times New Roman" w:hAnsi="Times New Roman" w:cs="Times New Roman"/>
          <w:b/>
          <w:sz w:val="24"/>
          <w:szCs w:val="24"/>
          <w:lang w:eastAsia="tr-TR"/>
        </w:rPr>
        <w:t xml:space="preserve"> </w:t>
      </w:r>
      <w:proofErr w:type="spellStart"/>
      <w:r w:rsidRPr="00AA708D">
        <w:rPr>
          <w:rFonts w:ascii="Times New Roman" w:hAnsi="Times New Roman" w:cs="Times New Roman"/>
          <w:b/>
          <w:sz w:val="24"/>
          <w:szCs w:val="24"/>
          <w:lang w:eastAsia="tr-TR"/>
        </w:rPr>
        <w:t>Projesi</w:t>
      </w:r>
      <w:proofErr w:type="spellEnd"/>
      <w:r w:rsidRPr="00AA708D">
        <w:rPr>
          <w:rFonts w:ascii="Times New Roman" w:hAnsi="Times New Roman" w:cs="Times New Roman"/>
          <w:b/>
          <w:sz w:val="24"/>
          <w:szCs w:val="24"/>
          <w:lang w:eastAsia="tr-TR"/>
        </w:rPr>
        <w:t xml:space="preserve"> </w:t>
      </w:r>
    </w:p>
    <w:p w14:paraId="115D87C4" w14:textId="448B7C32" w:rsidR="00DA6842" w:rsidRDefault="00DA6842" w:rsidP="00DA6842">
      <w:pPr>
        <w:pStyle w:val="ListParagraph"/>
        <w:spacing w:after="0" w:line="240" w:lineRule="auto"/>
        <w:jc w:val="both"/>
        <w:rPr>
          <w:rFonts w:ascii="Times New Roman" w:hAnsi="Times New Roman" w:cs="Times New Roman"/>
          <w:bCs/>
          <w:sz w:val="24"/>
          <w:szCs w:val="24"/>
          <w:lang w:eastAsia="tr-TR"/>
        </w:rPr>
      </w:pPr>
      <w:proofErr w:type="spellStart"/>
      <w:r>
        <w:rPr>
          <w:rFonts w:ascii="Times New Roman" w:hAnsi="Times New Roman" w:cs="Times New Roman"/>
          <w:bCs/>
          <w:sz w:val="24"/>
          <w:szCs w:val="24"/>
          <w:lang w:eastAsia="tr-TR"/>
        </w:rPr>
        <w:t>Odalar</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Birlikler</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Üniversiteler</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işbirliği</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içerisinde</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yapılması</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planlanan</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fuar</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şölen</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şeklinde</w:t>
      </w:r>
      <w:proofErr w:type="spellEnd"/>
      <w:r>
        <w:rPr>
          <w:rFonts w:ascii="Times New Roman" w:hAnsi="Times New Roman" w:cs="Times New Roman"/>
          <w:bCs/>
          <w:sz w:val="24"/>
          <w:szCs w:val="24"/>
          <w:lang w:eastAsia="tr-TR"/>
        </w:rPr>
        <w:t xml:space="preserve"> </w:t>
      </w:r>
      <w:proofErr w:type="spellStart"/>
      <w:r>
        <w:rPr>
          <w:rFonts w:ascii="Times New Roman" w:hAnsi="Times New Roman" w:cs="Times New Roman"/>
          <w:bCs/>
          <w:sz w:val="24"/>
          <w:szCs w:val="24"/>
          <w:lang w:eastAsia="tr-TR"/>
        </w:rPr>
        <w:t>gereçekleştiril</w:t>
      </w:r>
      <w:r w:rsidR="00794625">
        <w:rPr>
          <w:rFonts w:ascii="Times New Roman" w:hAnsi="Times New Roman" w:cs="Times New Roman"/>
          <w:bCs/>
          <w:sz w:val="24"/>
          <w:szCs w:val="24"/>
          <w:lang w:eastAsia="tr-TR"/>
        </w:rPr>
        <w:t>mesi</w:t>
      </w:r>
      <w:proofErr w:type="spellEnd"/>
      <w:r w:rsidR="00794625">
        <w:rPr>
          <w:rFonts w:ascii="Times New Roman" w:hAnsi="Times New Roman" w:cs="Times New Roman"/>
          <w:bCs/>
          <w:sz w:val="24"/>
          <w:szCs w:val="24"/>
          <w:lang w:eastAsia="tr-TR"/>
        </w:rPr>
        <w:t xml:space="preserve"> </w:t>
      </w:r>
      <w:proofErr w:type="spellStart"/>
      <w:r w:rsidR="00794625">
        <w:rPr>
          <w:rFonts w:ascii="Times New Roman" w:hAnsi="Times New Roman" w:cs="Times New Roman"/>
          <w:bCs/>
          <w:sz w:val="24"/>
          <w:szCs w:val="24"/>
          <w:lang w:eastAsia="tr-TR"/>
        </w:rPr>
        <w:t>hedeflenmiştir</w:t>
      </w:r>
      <w:proofErr w:type="spellEnd"/>
      <w:r w:rsidR="00794625">
        <w:rPr>
          <w:rFonts w:ascii="Times New Roman" w:hAnsi="Times New Roman" w:cs="Times New Roman"/>
          <w:bCs/>
          <w:sz w:val="24"/>
          <w:szCs w:val="24"/>
          <w:lang w:eastAsia="tr-TR"/>
        </w:rPr>
        <w:t xml:space="preserve">. </w:t>
      </w:r>
    </w:p>
    <w:p w14:paraId="36285924" w14:textId="44F07ECA" w:rsidR="00794625" w:rsidRDefault="00794625" w:rsidP="00DA6842">
      <w:pPr>
        <w:pStyle w:val="ListParagraph"/>
        <w:spacing w:after="0" w:line="240" w:lineRule="auto"/>
        <w:jc w:val="both"/>
        <w:rPr>
          <w:rFonts w:ascii="Times New Roman" w:hAnsi="Times New Roman" w:cs="Times New Roman"/>
          <w:bCs/>
          <w:sz w:val="24"/>
          <w:szCs w:val="24"/>
          <w:lang w:eastAsia="tr-TR"/>
        </w:rPr>
      </w:pPr>
    </w:p>
    <w:p w14:paraId="593CD483" w14:textId="77777777" w:rsidR="00794625" w:rsidRDefault="00794625" w:rsidP="00DA6842">
      <w:pPr>
        <w:pStyle w:val="ListParagraph"/>
        <w:spacing w:after="0" w:line="240" w:lineRule="auto"/>
        <w:jc w:val="both"/>
        <w:rPr>
          <w:rFonts w:ascii="Times New Roman" w:hAnsi="Times New Roman" w:cs="Times New Roman"/>
          <w:bCs/>
          <w:sz w:val="24"/>
          <w:szCs w:val="24"/>
          <w:lang w:eastAsia="tr-TR"/>
        </w:rPr>
      </w:pPr>
    </w:p>
    <w:p w14:paraId="71D322B2" w14:textId="0CB49D45" w:rsidR="00944EBE" w:rsidRPr="00AA708D" w:rsidRDefault="00DA6842" w:rsidP="00240E0A">
      <w:pPr>
        <w:pStyle w:val="ListParagraph"/>
        <w:numPr>
          <w:ilvl w:val="0"/>
          <w:numId w:val="1"/>
        </w:numPr>
        <w:spacing w:after="0" w:line="240" w:lineRule="auto"/>
        <w:jc w:val="both"/>
        <w:rPr>
          <w:rFonts w:ascii="Times New Roman" w:hAnsi="Times New Roman" w:cs="Times New Roman"/>
          <w:b/>
          <w:sz w:val="24"/>
          <w:szCs w:val="24"/>
          <w:lang w:eastAsia="tr-TR"/>
        </w:rPr>
      </w:pPr>
      <w:proofErr w:type="spellStart"/>
      <w:r>
        <w:rPr>
          <w:rFonts w:ascii="Times New Roman" w:hAnsi="Times New Roman" w:cs="Times New Roman"/>
          <w:b/>
          <w:sz w:val="24"/>
          <w:szCs w:val="24"/>
          <w:lang w:eastAsia="tr-TR"/>
        </w:rPr>
        <w:lastRenderedPageBreak/>
        <w:t>Meslek</w:t>
      </w:r>
      <w:proofErr w:type="spellEnd"/>
      <w:r>
        <w:rPr>
          <w:rFonts w:ascii="Times New Roman" w:hAnsi="Times New Roman" w:cs="Times New Roman"/>
          <w:b/>
          <w:sz w:val="24"/>
          <w:szCs w:val="24"/>
          <w:lang w:eastAsia="tr-TR"/>
        </w:rPr>
        <w:t xml:space="preserve"> </w:t>
      </w:r>
      <w:proofErr w:type="spellStart"/>
      <w:r>
        <w:rPr>
          <w:rFonts w:ascii="Times New Roman" w:hAnsi="Times New Roman" w:cs="Times New Roman"/>
          <w:b/>
          <w:sz w:val="24"/>
          <w:szCs w:val="24"/>
          <w:lang w:eastAsia="tr-TR"/>
        </w:rPr>
        <w:t>Liseleri</w:t>
      </w:r>
      <w:proofErr w:type="spellEnd"/>
      <w:r>
        <w:rPr>
          <w:rFonts w:ascii="Times New Roman" w:hAnsi="Times New Roman" w:cs="Times New Roman"/>
          <w:b/>
          <w:sz w:val="24"/>
          <w:szCs w:val="24"/>
          <w:lang w:eastAsia="tr-TR"/>
        </w:rPr>
        <w:t xml:space="preserve"> </w:t>
      </w:r>
      <w:proofErr w:type="spellStart"/>
      <w:r>
        <w:rPr>
          <w:rFonts w:ascii="Times New Roman" w:hAnsi="Times New Roman" w:cs="Times New Roman"/>
          <w:b/>
          <w:sz w:val="24"/>
          <w:szCs w:val="24"/>
          <w:lang w:eastAsia="tr-TR"/>
        </w:rPr>
        <w:t>arası</w:t>
      </w:r>
      <w:proofErr w:type="spellEnd"/>
      <w:r>
        <w:rPr>
          <w:rFonts w:ascii="Times New Roman" w:hAnsi="Times New Roman" w:cs="Times New Roman"/>
          <w:b/>
          <w:sz w:val="24"/>
          <w:szCs w:val="24"/>
          <w:lang w:eastAsia="tr-TR"/>
        </w:rPr>
        <w:t xml:space="preserve"> Bilgi </w:t>
      </w:r>
      <w:proofErr w:type="spellStart"/>
      <w:r>
        <w:rPr>
          <w:rFonts w:ascii="Times New Roman" w:hAnsi="Times New Roman" w:cs="Times New Roman"/>
          <w:b/>
          <w:sz w:val="24"/>
          <w:szCs w:val="24"/>
          <w:lang w:eastAsia="tr-TR"/>
        </w:rPr>
        <w:t>Beceri</w:t>
      </w:r>
      <w:proofErr w:type="spellEnd"/>
      <w:r>
        <w:rPr>
          <w:rFonts w:ascii="Times New Roman" w:hAnsi="Times New Roman" w:cs="Times New Roman"/>
          <w:b/>
          <w:sz w:val="24"/>
          <w:szCs w:val="24"/>
          <w:lang w:eastAsia="tr-TR"/>
        </w:rPr>
        <w:t xml:space="preserve"> </w:t>
      </w:r>
      <w:proofErr w:type="spellStart"/>
      <w:r>
        <w:rPr>
          <w:rFonts w:ascii="Times New Roman" w:hAnsi="Times New Roman" w:cs="Times New Roman"/>
          <w:b/>
          <w:sz w:val="24"/>
          <w:szCs w:val="24"/>
          <w:lang w:eastAsia="tr-TR"/>
        </w:rPr>
        <w:t>Yarışmaları</w:t>
      </w:r>
      <w:proofErr w:type="spellEnd"/>
      <w:r>
        <w:rPr>
          <w:rFonts w:ascii="Times New Roman" w:hAnsi="Times New Roman" w:cs="Times New Roman"/>
          <w:b/>
          <w:sz w:val="24"/>
          <w:szCs w:val="24"/>
          <w:lang w:eastAsia="tr-TR"/>
        </w:rPr>
        <w:t xml:space="preserve"> </w:t>
      </w:r>
      <w:proofErr w:type="spellStart"/>
      <w:r w:rsidR="00944EBE" w:rsidRPr="00AA708D">
        <w:rPr>
          <w:rFonts w:ascii="Times New Roman" w:hAnsi="Times New Roman" w:cs="Times New Roman"/>
          <w:b/>
          <w:sz w:val="24"/>
          <w:szCs w:val="24"/>
          <w:lang w:eastAsia="tr-TR"/>
        </w:rPr>
        <w:t>Projesi</w:t>
      </w:r>
      <w:proofErr w:type="spellEnd"/>
    </w:p>
    <w:p w14:paraId="3A0B5C9F" w14:textId="499EC41F" w:rsidR="00781585" w:rsidRDefault="00DA6842" w:rsidP="004D2145">
      <w:pPr>
        <w:pStyle w:val="ListParagraph"/>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Meslek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Liseleri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arasında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yapılacak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yarışmalarda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hayatı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üniversitelerle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buluşturma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ehdeflenmiştir</w:t>
      </w:r>
      <w:proofErr w:type="spellEnd"/>
      <w:r>
        <w:rPr>
          <w:rFonts w:ascii="Times New Roman" w:hAnsi="Times New Roman" w:cs="Times New Roman"/>
          <w:sz w:val="24"/>
          <w:szCs w:val="24"/>
        </w:rPr>
        <w:t xml:space="preserve">. Bu </w:t>
      </w:r>
      <w:proofErr w:type="spellStart"/>
      <w:r>
        <w:rPr>
          <w:rFonts w:ascii="Times New Roman" w:hAnsi="Times New Roman" w:cs="Times New Roman"/>
          <w:sz w:val="24"/>
          <w:szCs w:val="24"/>
        </w:rPr>
        <w:t>yıl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yarışmaların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Mesleki</w:t>
      </w:r>
      <w:proofErr w:type="spellEnd"/>
      <w:r>
        <w:rPr>
          <w:rFonts w:ascii="Times New Roman" w:hAnsi="Times New Roman" w:cs="Times New Roman"/>
          <w:sz w:val="24"/>
          <w:szCs w:val="24"/>
        </w:rPr>
        <w:t xml:space="preserve"> Eğitim </w:t>
      </w:r>
      <w:proofErr w:type="spellStart"/>
      <w:r>
        <w:rPr>
          <w:rFonts w:ascii="Times New Roman" w:hAnsi="Times New Roman" w:cs="Times New Roman"/>
          <w:sz w:val="24"/>
          <w:szCs w:val="24"/>
        </w:rPr>
        <w:t>Fuarı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yapılması</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planlnmıştır</w:t>
      </w:r>
      <w:proofErr w:type="spellEnd"/>
      <w:r>
        <w:rPr>
          <w:rFonts w:ascii="Times New Roman" w:hAnsi="Times New Roman" w:cs="Times New Roman"/>
          <w:sz w:val="24"/>
          <w:szCs w:val="24"/>
        </w:rPr>
        <w:t xml:space="preserve">. </w:t>
      </w:r>
    </w:p>
    <w:p w14:paraId="6AD6AC34" w14:textId="778FF5BF" w:rsidR="00DA6842" w:rsidRPr="00DA6842" w:rsidRDefault="00DA6842" w:rsidP="00DA6842">
      <w:pPr>
        <w:pStyle w:val="ListParagraph"/>
        <w:numPr>
          <w:ilvl w:val="0"/>
          <w:numId w:val="24"/>
        </w:numPr>
        <w:spacing w:after="200" w:line="276"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Meslek</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Edindime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Kursları</w:t>
      </w:r>
      <w:proofErr w:type="spellEnd"/>
    </w:p>
    <w:p w14:paraId="68D38D38" w14:textId="65F79978" w:rsidR="00DA6842" w:rsidRDefault="00DA6842" w:rsidP="00DA6842">
      <w:pPr>
        <w:pStyle w:val="ListParagraph"/>
        <w:spacing w:after="200" w:line="276" w:lineRule="auto"/>
        <w:jc w:val="both"/>
        <w:rPr>
          <w:rFonts w:ascii="Times New Roman" w:hAnsi="Times New Roman" w:cs="Times New Roman"/>
          <w:sz w:val="24"/>
          <w:szCs w:val="24"/>
        </w:rPr>
      </w:pPr>
      <w:proofErr w:type="spellStart"/>
      <w:r w:rsidRPr="00DA6842">
        <w:rPr>
          <w:rFonts w:ascii="Times New Roman" w:hAnsi="Times New Roman" w:cs="Times New Roman"/>
          <w:sz w:val="24"/>
          <w:szCs w:val="24"/>
        </w:rPr>
        <w:t>İstihdama</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dayalı</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olarak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meslek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kursları</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yapılarak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kalitei</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iş</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gücünü</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niteilik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ve</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nicelik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olarak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artırmak</w:t>
      </w:r>
      <w:proofErr w:type="spellEnd"/>
      <w:r w:rsidRPr="00DA6842">
        <w:rPr>
          <w:rFonts w:ascii="Times New Roman" w:hAnsi="Times New Roman" w:cs="Times New Roman"/>
          <w:sz w:val="24"/>
          <w:szCs w:val="24"/>
        </w:rPr>
        <w:t xml:space="preserve"> </w:t>
      </w:r>
      <w:proofErr w:type="spellStart"/>
      <w:r w:rsidRPr="00DA6842">
        <w:rPr>
          <w:rFonts w:ascii="Times New Roman" w:hAnsi="Times New Roman" w:cs="Times New Roman"/>
          <w:sz w:val="24"/>
          <w:szCs w:val="24"/>
        </w:rPr>
        <w:t>hedeflenmektedir</w:t>
      </w:r>
      <w:proofErr w:type="spellEnd"/>
      <w:r w:rsidR="00D5643D">
        <w:rPr>
          <w:rFonts w:ascii="Times New Roman" w:hAnsi="Times New Roman" w:cs="Times New Roman"/>
          <w:sz w:val="24"/>
          <w:szCs w:val="24"/>
        </w:rPr>
        <w:t>.</w:t>
      </w:r>
    </w:p>
    <w:p w14:paraId="66C78EFF" w14:textId="77777777" w:rsidR="00D5643D" w:rsidRPr="00DA6842" w:rsidRDefault="00D5643D" w:rsidP="00DA6842">
      <w:pPr>
        <w:pStyle w:val="ListParagraph"/>
        <w:spacing w:after="200" w:line="276" w:lineRule="auto"/>
        <w:jc w:val="both"/>
        <w:rPr>
          <w:rFonts w:ascii="Times New Roman" w:hAnsi="Times New Roman" w:cs="Times New Roman"/>
          <w:sz w:val="24"/>
          <w:szCs w:val="24"/>
        </w:rPr>
      </w:pPr>
    </w:p>
    <w:p w14:paraId="566077DC" w14:textId="6BDD609C" w:rsidR="00E476BD" w:rsidRPr="00E476BD" w:rsidRDefault="00E476BD" w:rsidP="00D5643D">
      <w:pPr>
        <w:pStyle w:val="ListParagraph"/>
        <w:spacing w:after="200" w:line="276" w:lineRule="auto"/>
        <w:ind w:left="1440"/>
        <w:jc w:val="center"/>
        <w:rPr>
          <w:rFonts w:ascii="Times New Roman" w:eastAsia="Calibri" w:hAnsi="Times New Roman" w:cs="Times New Roman"/>
          <w:b/>
          <w:bCs/>
          <w:sz w:val="24"/>
          <w:szCs w:val="24"/>
        </w:rPr>
      </w:pPr>
      <w:proofErr w:type="spellStart"/>
      <w:r w:rsidRPr="00E476BD">
        <w:rPr>
          <w:rFonts w:ascii="Times New Roman" w:eastAsia="Calibri" w:hAnsi="Times New Roman" w:cs="Times New Roman"/>
          <w:b/>
          <w:bCs/>
          <w:sz w:val="24"/>
          <w:szCs w:val="24"/>
        </w:rPr>
        <w:t>Kısa</w:t>
      </w:r>
      <w:proofErr w:type="spellEnd"/>
      <w:r w:rsidRPr="00E476BD">
        <w:rPr>
          <w:rFonts w:ascii="Times New Roman" w:eastAsia="Calibri" w:hAnsi="Times New Roman" w:cs="Times New Roman"/>
          <w:b/>
          <w:bCs/>
          <w:sz w:val="24"/>
          <w:szCs w:val="24"/>
        </w:rPr>
        <w:t xml:space="preserve"> </w:t>
      </w:r>
      <w:proofErr w:type="spellStart"/>
      <w:r w:rsidRPr="00E476BD">
        <w:rPr>
          <w:rFonts w:ascii="Times New Roman" w:eastAsia="Calibri" w:hAnsi="Times New Roman" w:cs="Times New Roman"/>
          <w:b/>
          <w:bCs/>
          <w:sz w:val="24"/>
          <w:szCs w:val="24"/>
        </w:rPr>
        <w:t>Süreli</w:t>
      </w:r>
      <w:proofErr w:type="spellEnd"/>
      <w:r w:rsidRPr="00E476BD">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H</w:t>
      </w:r>
      <w:r w:rsidRPr="00E476BD">
        <w:rPr>
          <w:rFonts w:ascii="Times New Roman" w:eastAsia="Calibri" w:hAnsi="Times New Roman" w:cs="Times New Roman"/>
          <w:b/>
          <w:bCs/>
          <w:sz w:val="24"/>
          <w:szCs w:val="24"/>
        </w:rPr>
        <w:t>edefler</w:t>
      </w:r>
      <w:proofErr w:type="spellEnd"/>
    </w:p>
    <w:p w14:paraId="1F4B348C" w14:textId="71872D91" w:rsidR="00AF40E9" w:rsidRDefault="00781585" w:rsidP="00224FD0">
      <w:pPr>
        <w:pStyle w:val="ListParagraph"/>
        <w:numPr>
          <w:ilvl w:val="1"/>
          <w:numId w:val="1"/>
        </w:numPr>
        <w:autoSpaceDE w:val="0"/>
        <w:autoSpaceDN w:val="0"/>
        <w:adjustRightInd w:val="0"/>
        <w:spacing w:after="0" w:line="240" w:lineRule="auto"/>
        <w:ind w:left="284" w:hanging="425"/>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Sertifikasyon sistemine geçiş çalışmaları sürdürülmektedir. </w:t>
      </w:r>
    </w:p>
    <w:p w14:paraId="7063B574" w14:textId="0DB77E45" w:rsidR="00203D68" w:rsidRPr="00AA708D" w:rsidRDefault="00203D68" w:rsidP="00224FD0">
      <w:pPr>
        <w:pStyle w:val="ListParagraph"/>
        <w:numPr>
          <w:ilvl w:val="1"/>
          <w:numId w:val="1"/>
        </w:numPr>
        <w:autoSpaceDE w:val="0"/>
        <w:autoSpaceDN w:val="0"/>
        <w:adjustRightInd w:val="0"/>
        <w:spacing w:after="0" w:line="240" w:lineRule="auto"/>
        <w:ind w:left="284" w:hanging="425"/>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Daire Teşkilat şemasını güncellemek </w:t>
      </w:r>
    </w:p>
    <w:p w14:paraId="713A22D6"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 xml:space="preserve">Eğitim hizmetlerinin çağdaş eğitim bilimi ve teknolojisinin gereklerine göre geliştirilmesi, </w:t>
      </w:r>
    </w:p>
    <w:p w14:paraId="5E5754F1" w14:textId="77777777" w:rsidR="00AF40E9" w:rsidRPr="00AA708D" w:rsidRDefault="00AF40E9" w:rsidP="00224FD0">
      <w:pPr>
        <w:pStyle w:val="ListParagraph"/>
        <w:spacing w:line="240" w:lineRule="auto"/>
        <w:ind w:left="284" w:hanging="425"/>
        <w:rPr>
          <w:rFonts w:ascii="Times New Roman" w:hAnsi="Times New Roman" w:cs="Times New Roman"/>
          <w:sz w:val="24"/>
          <w:szCs w:val="24"/>
          <w:lang w:val="tr-TR"/>
        </w:rPr>
      </w:pPr>
    </w:p>
    <w:p w14:paraId="57627C4A"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Örgün ve yaygın eğitim sistemleri arasındaki bütünlüğün korunmasına, üretimdeki kişilerin bilgilerini yenilemesine, eğitimin sürekliliğinin sağlanmasına ve insan gücü ile istihdam arasındaki temel dengenin kurulması için planlı bir eğitim uygulamasına özen gösterilmesi,</w:t>
      </w:r>
    </w:p>
    <w:p w14:paraId="56293914"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Meslek liselerinin tanıtılması ve meslek liselerine ilginin artırılması yönünde etkin bir tanıtım çalışması yapılması,</w:t>
      </w:r>
    </w:p>
    <w:p w14:paraId="656D3FA3"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Döner sermaye uygulamalarını artırılması,</w:t>
      </w:r>
    </w:p>
    <w:p w14:paraId="4BEBA711"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Okullar arasındaki rekabeti ve işbirliğini geliştirmek, takım ruhunu pekiştirmek ve bilgi paylaşımını sağlamak için ulusal veya  uluslararası yarışmalara ve etkinliklere gidilmesine özen gösterilmesi,</w:t>
      </w:r>
    </w:p>
    <w:p w14:paraId="699BC6CB" w14:textId="36F21ED4"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Öz değerlendirme uygulamaları</w:t>
      </w:r>
      <w:r w:rsidR="00224FD0">
        <w:rPr>
          <w:rFonts w:ascii="Times New Roman" w:hAnsi="Times New Roman" w:cs="Times New Roman"/>
          <w:sz w:val="24"/>
          <w:szCs w:val="24"/>
          <w:lang w:val="tr-TR"/>
        </w:rPr>
        <w:t>nda rapoların yazılması</w:t>
      </w:r>
      <w:r w:rsidRPr="00AA708D">
        <w:rPr>
          <w:rFonts w:ascii="Times New Roman" w:hAnsi="Times New Roman" w:cs="Times New Roman"/>
          <w:sz w:val="24"/>
          <w:szCs w:val="24"/>
          <w:lang w:val="tr-TR"/>
        </w:rPr>
        <w:t>,</w:t>
      </w:r>
    </w:p>
    <w:p w14:paraId="0FFFABDA"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Okul binalarının ve öğretmen lojmanlarının yapımı, bakım ve onarımı gerçekleşirken tüm eğitim kurumlarına çağdaş eğitimin gerektirdiği araç, gereç ve donanımın sağlayarak, okullarda daha modern yapı ve oluşturulması,</w:t>
      </w:r>
    </w:p>
    <w:p w14:paraId="1E7AAB2C"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İş hayatının mevcut ve beklenen ihtiyaçlarının karşılanması için iş dünyası ve meslek örgütleri ile işbirliğinin geliştirilmesinin planlanması</w:t>
      </w:r>
    </w:p>
    <w:p w14:paraId="65FF526E"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E-eğitimin devreye konulması ile birlikte okulların bilgi, öğrenci, veli, öğretmen, daire personeli ve diğer yöneticilerin web üzerinden iletişimi kolaylaştırılmış, standart belgelendirme sistemine kavuşturulmasının sağlanması,</w:t>
      </w:r>
    </w:p>
    <w:p w14:paraId="129B0B56"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Öğrencilerin çevre bilincinin geliştirilmesi, sağlıklı beslenme ve kötü alışkanlıklardan kurtarılması için doğa yürüyüşleri, sosyal sorumluluk projeleri, seminer ve konferansların daha da etkin hale getirilmesinin sağlanması,</w:t>
      </w:r>
    </w:p>
    <w:p w14:paraId="0A5B6572"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Öğrencilerin işletmelerde beceri eğitim dersi ile daha fazla zaman geçirecek öğretim programları veya düzenlemelerin ortaya konması</w:t>
      </w:r>
    </w:p>
    <w:p w14:paraId="5B8B822B" w14:textId="6FC68460"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Köy Kadın Kurs merkezlerinin daha etkin hale getirilerek kaynak kullanımının daha verimli hale getirilmesi</w:t>
      </w:r>
    </w:p>
    <w:p w14:paraId="23B8EB71"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Okullarda iş güvenliği konularında eksiklikler tespit edilerek bu yönde gereken alt yapı gerekse ve öğretim yöntemlerinin geliştirilmesi</w:t>
      </w:r>
    </w:p>
    <w:p w14:paraId="4521415D" w14:textId="77777777" w:rsidR="00AF40E9" w:rsidRPr="00AA708D" w:rsidRDefault="00AF40E9" w:rsidP="00224FD0">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Öğretmen ve öğrencilerin günümüz dünyasında en geçerli olan iletişim becerilerinin artırılması için destek çalışmalarının artırılması,</w:t>
      </w:r>
    </w:p>
    <w:p w14:paraId="43867A80"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İş hayatının beklentilerine cevap verecek yeni alan/dalların açılımının sağlanması,</w:t>
      </w:r>
    </w:p>
    <w:p w14:paraId="09890DCC"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Çıraklık eğitiminin yaygınlaştırılması</w:t>
      </w:r>
    </w:p>
    <w:p w14:paraId="3CE7BBDA" w14:textId="77777777" w:rsidR="00AF40E9" w:rsidRPr="00AA708D" w:rsidRDefault="00AF40E9" w:rsidP="008418A6">
      <w:pPr>
        <w:pStyle w:val="ListParagraph"/>
        <w:autoSpaceDE w:val="0"/>
        <w:autoSpaceDN w:val="0"/>
        <w:adjustRightInd w:val="0"/>
        <w:spacing w:after="100" w:afterAutospacing="1" w:line="240" w:lineRule="auto"/>
        <w:ind w:left="284"/>
        <w:rPr>
          <w:rFonts w:ascii="Times New Roman" w:hAnsi="Times New Roman" w:cs="Times New Roman"/>
          <w:sz w:val="24"/>
          <w:szCs w:val="24"/>
          <w:u w:val="single"/>
          <w:lang w:val="tr-TR"/>
        </w:rPr>
      </w:pPr>
      <w:r w:rsidRPr="00AA708D">
        <w:rPr>
          <w:rFonts w:ascii="Times New Roman" w:hAnsi="Times New Roman" w:cs="Times New Roman"/>
          <w:b/>
          <w:bCs/>
          <w:sz w:val="24"/>
          <w:szCs w:val="24"/>
          <w:u w:val="single"/>
          <w:lang w:val="tr-TR"/>
        </w:rPr>
        <w:lastRenderedPageBreak/>
        <w:t>Orta Vadeli Hedefler</w:t>
      </w:r>
    </w:p>
    <w:p w14:paraId="211E65F3" w14:textId="77777777" w:rsidR="00AF40E9" w:rsidRPr="00AA708D" w:rsidRDefault="00AF40E9" w:rsidP="00AF40E9">
      <w:pPr>
        <w:pStyle w:val="ListParagraph"/>
        <w:rPr>
          <w:rFonts w:ascii="Times New Roman" w:hAnsi="Times New Roman" w:cs="Times New Roman"/>
          <w:sz w:val="24"/>
          <w:szCs w:val="24"/>
          <w:lang w:val="tr-TR"/>
        </w:rPr>
      </w:pPr>
    </w:p>
    <w:p w14:paraId="2639E742"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Uluslararası kabul görmüş “Toplam Kalite Yönetimi, bireysel ve toplumsal performans değerlendirme, stratejik yöntem, takım çalışması ve problem çözme teknikleri” modellerinin sisteme uyarlanması,</w:t>
      </w:r>
    </w:p>
    <w:p w14:paraId="69CCA1A7"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Öğretmen Yıllık Planlarının standardizasyonunun sağlanması,</w:t>
      </w:r>
    </w:p>
    <w:p w14:paraId="5FC8DAED"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Dairemizin daha etkin çalışabilmesi için teşkilat yapısına yönelik iyileştirme çalışmalarının yapılması</w:t>
      </w:r>
    </w:p>
    <w:p w14:paraId="52A63BA0"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lang w:val="tr-TR"/>
        </w:rPr>
      </w:pPr>
      <w:r w:rsidRPr="00AA708D">
        <w:rPr>
          <w:rFonts w:ascii="Times New Roman" w:hAnsi="Times New Roman" w:cs="Times New Roman"/>
          <w:sz w:val="24"/>
          <w:szCs w:val="24"/>
          <w:lang w:val="tr-TR"/>
        </w:rPr>
        <w:t>Meslek Standartlartlarına dayalı materyal geliştirme çalışmalarının tamamlanması</w:t>
      </w:r>
    </w:p>
    <w:p w14:paraId="07A0978E" w14:textId="77777777" w:rsidR="00AF40E9" w:rsidRPr="00AA708D" w:rsidRDefault="00AF40E9" w:rsidP="00240E0A">
      <w:pPr>
        <w:pStyle w:val="ListParagraph"/>
        <w:numPr>
          <w:ilvl w:val="0"/>
          <w:numId w:val="2"/>
        </w:numPr>
        <w:autoSpaceDE w:val="0"/>
        <w:autoSpaceDN w:val="0"/>
        <w:adjustRightInd w:val="0"/>
        <w:spacing w:after="100" w:afterAutospacing="1" w:line="240" w:lineRule="auto"/>
        <w:ind w:left="284" w:hanging="425"/>
        <w:rPr>
          <w:rFonts w:ascii="Times New Roman" w:hAnsi="Times New Roman" w:cs="Times New Roman"/>
          <w:sz w:val="24"/>
          <w:szCs w:val="24"/>
        </w:rPr>
      </w:pPr>
      <w:r w:rsidRPr="00AA708D">
        <w:rPr>
          <w:rFonts w:ascii="Times New Roman" w:hAnsi="Times New Roman" w:cs="Times New Roman"/>
          <w:sz w:val="24"/>
          <w:szCs w:val="24"/>
          <w:lang w:val="tr-TR"/>
        </w:rPr>
        <w:t>Yaşam Boyu Eğitim merkezlerinin kurulması ve ülke koşullarına uygun kursların hazırlanması</w:t>
      </w:r>
    </w:p>
    <w:p w14:paraId="36E2C607" w14:textId="0E2EC285" w:rsidR="00AF40E9" w:rsidRDefault="000E336A" w:rsidP="000E336A">
      <w:pPr>
        <w:autoSpaceDE w:val="0"/>
        <w:autoSpaceDN w:val="0"/>
        <w:adjustRightInd w:val="0"/>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İstatistiki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Bilgiler</w:t>
      </w:r>
      <w:proofErr w:type="spellEnd"/>
      <w:r>
        <w:rPr>
          <w:rFonts w:ascii="Times New Roman" w:hAnsi="Times New Roman" w:cs="Times New Roman"/>
          <w:b/>
          <w:bCs/>
          <w:sz w:val="24"/>
          <w:szCs w:val="24"/>
        </w:rPr>
        <w:t>;</w:t>
      </w:r>
    </w:p>
    <w:p w14:paraId="6B8AE7E4" w14:textId="453CD1B8" w:rsidR="001E15AE" w:rsidRPr="001E15AE" w:rsidRDefault="001E15AE" w:rsidP="001E15AE">
      <w:pPr>
        <w:pStyle w:val="Heading1"/>
        <w:rPr>
          <w:b w:val="0"/>
          <w:bCs w:val="0"/>
          <w:sz w:val="24"/>
          <w:szCs w:val="24"/>
        </w:rPr>
      </w:pPr>
      <w:r w:rsidRPr="001E15AE">
        <w:rPr>
          <w:sz w:val="24"/>
          <w:szCs w:val="24"/>
        </w:rPr>
        <w:t>Meslek Liseleri Yıllara Göre Toplam Öğrenci Sayılarına Göre Artış Miktarları (Çırak Öğrenci Sayıları Hariç)</w:t>
      </w:r>
    </w:p>
    <w:tbl>
      <w:tblPr>
        <w:tblStyle w:val="TableGrid"/>
        <w:tblW w:w="10455" w:type="dxa"/>
        <w:jc w:val="center"/>
        <w:tblLook w:val="04A0" w:firstRow="1" w:lastRow="0" w:firstColumn="1" w:lastColumn="0" w:noHBand="0" w:noVBand="1"/>
      </w:tblPr>
      <w:tblGrid>
        <w:gridCol w:w="1743"/>
        <w:gridCol w:w="1742"/>
        <w:gridCol w:w="1742"/>
        <w:gridCol w:w="1742"/>
        <w:gridCol w:w="1743"/>
        <w:gridCol w:w="1743"/>
      </w:tblGrid>
      <w:tr w:rsidR="001E15AE" w14:paraId="73BBE434" w14:textId="77777777" w:rsidTr="001E15AE">
        <w:trPr>
          <w:trHeight w:val="567"/>
          <w:jc w:val="center"/>
        </w:trPr>
        <w:tc>
          <w:tcPr>
            <w:tcW w:w="1743" w:type="dxa"/>
            <w:shd w:val="clear" w:color="auto" w:fill="F4B083" w:themeFill="accent2" w:themeFillTint="99"/>
          </w:tcPr>
          <w:p w14:paraId="4D616E5D" w14:textId="77777777" w:rsidR="001E15AE" w:rsidRDefault="001E15AE" w:rsidP="00960C7D">
            <w:proofErr w:type="spellStart"/>
            <w:r>
              <w:t>Öğretim</w:t>
            </w:r>
            <w:proofErr w:type="spellEnd"/>
            <w:r>
              <w:t xml:space="preserve"> </w:t>
            </w:r>
            <w:proofErr w:type="spellStart"/>
            <w:r>
              <w:t>Yılı</w:t>
            </w:r>
            <w:proofErr w:type="spellEnd"/>
          </w:p>
        </w:tc>
        <w:tc>
          <w:tcPr>
            <w:tcW w:w="1742" w:type="dxa"/>
            <w:shd w:val="clear" w:color="auto" w:fill="F4B083" w:themeFill="accent2" w:themeFillTint="99"/>
          </w:tcPr>
          <w:p w14:paraId="2DD3D1FC" w14:textId="77777777" w:rsidR="001E15AE" w:rsidRDefault="001E15AE" w:rsidP="00960C7D">
            <w:r>
              <w:t>2018-2019</w:t>
            </w:r>
          </w:p>
        </w:tc>
        <w:tc>
          <w:tcPr>
            <w:tcW w:w="1742" w:type="dxa"/>
            <w:shd w:val="clear" w:color="auto" w:fill="F4B083" w:themeFill="accent2" w:themeFillTint="99"/>
          </w:tcPr>
          <w:p w14:paraId="322B6F1D" w14:textId="77777777" w:rsidR="001E15AE" w:rsidRDefault="001E15AE" w:rsidP="00960C7D">
            <w:r>
              <w:t>2019-2020</w:t>
            </w:r>
          </w:p>
        </w:tc>
        <w:tc>
          <w:tcPr>
            <w:tcW w:w="1742" w:type="dxa"/>
            <w:shd w:val="clear" w:color="auto" w:fill="F4B083" w:themeFill="accent2" w:themeFillTint="99"/>
          </w:tcPr>
          <w:p w14:paraId="475278B6" w14:textId="77777777" w:rsidR="001E15AE" w:rsidRDefault="001E15AE" w:rsidP="00960C7D">
            <w:r>
              <w:t>2020-2021</w:t>
            </w:r>
          </w:p>
        </w:tc>
        <w:tc>
          <w:tcPr>
            <w:tcW w:w="1743" w:type="dxa"/>
            <w:shd w:val="clear" w:color="auto" w:fill="F4B083" w:themeFill="accent2" w:themeFillTint="99"/>
          </w:tcPr>
          <w:p w14:paraId="41EDBB67" w14:textId="77777777" w:rsidR="001E15AE" w:rsidRDefault="001E15AE" w:rsidP="00960C7D">
            <w:r>
              <w:t>2021-2022</w:t>
            </w:r>
          </w:p>
        </w:tc>
        <w:tc>
          <w:tcPr>
            <w:tcW w:w="1743" w:type="dxa"/>
            <w:shd w:val="clear" w:color="auto" w:fill="F4B083" w:themeFill="accent2" w:themeFillTint="99"/>
          </w:tcPr>
          <w:p w14:paraId="583B3DBA" w14:textId="77777777" w:rsidR="001E15AE" w:rsidRDefault="001E15AE" w:rsidP="00960C7D">
            <w:r>
              <w:t>2022-2023</w:t>
            </w:r>
          </w:p>
        </w:tc>
      </w:tr>
      <w:tr w:rsidR="001E15AE" w14:paraId="72FCE2FC" w14:textId="77777777" w:rsidTr="001E15AE">
        <w:trPr>
          <w:trHeight w:val="567"/>
          <w:jc w:val="center"/>
        </w:trPr>
        <w:tc>
          <w:tcPr>
            <w:tcW w:w="1743" w:type="dxa"/>
          </w:tcPr>
          <w:p w14:paraId="0A2EA4B7" w14:textId="77777777" w:rsidR="001E15AE" w:rsidRDefault="001E15AE" w:rsidP="00960C7D">
            <w:proofErr w:type="spellStart"/>
            <w:r>
              <w:t>Öğrenci</w:t>
            </w:r>
            <w:proofErr w:type="spellEnd"/>
            <w:r>
              <w:t xml:space="preserve"> </w:t>
            </w:r>
            <w:proofErr w:type="spellStart"/>
            <w:r>
              <w:t>Sayısı</w:t>
            </w:r>
            <w:proofErr w:type="spellEnd"/>
          </w:p>
        </w:tc>
        <w:tc>
          <w:tcPr>
            <w:tcW w:w="1742" w:type="dxa"/>
          </w:tcPr>
          <w:p w14:paraId="3A71C3D7" w14:textId="77777777" w:rsidR="001E15AE" w:rsidRDefault="001E15AE" w:rsidP="00960C7D">
            <w:r>
              <w:t>3338</w:t>
            </w:r>
          </w:p>
        </w:tc>
        <w:tc>
          <w:tcPr>
            <w:tcW w:w="1742" w:type="dxa"/>
          </w:tcPr>
          <w:p w14:paraId="3972F442" w14:textId="77777777" w:rsidR="001E15AE" w:rsidRDefault="001E15AE" w:rsidP="00960C7D">
            <w:r>
              <w:t>3377</w:t>
            </w:r>
          </w:p>
        </w:tc>
        <w:tc>
          <w:tcPr>
            <w:tcW w:w="1742" w:type="dxa"/>
          </w:tcPr>
          <w:p w14:paraId="0A116A10" w14:textId="77777777" w:rsidR="001E15AE" w:rsidRDefault="001E15AE" w:rsidP="00960C7D">
            <w:r>
              <w:t>3613</w:t>
            </w:r>
          </w:p>
        </w:tc>
        <w:tc>
          <w:tcPr>
            <w:tcW w:w="1743" w:type="dxa"/>
          </w:tcPr>
          <w:p w14:paraId="591E925F" w14:textId="77777777" w:rsidR="001E15AE" w:rsidRDefault="001E15AE" w:rsidP="00960C7D">
            <w:r>
              <w:t>3751</w:t>
            </w:r>
          </w:p>
        </w:tc>
        <w:tc>
          <w:tcPr>
            <w:tcW w:w="1743" w:type="dxa"/>
          </w:tcPr>
          <w:p w14:paraId="04E226F3" w14:textId="77777777" w:rsidR="001E15AE" w:rsidRDefault="001E15AE" w:rsidP="00960C7D">
            <w:r>
              <w:t>3865</w:t>
            </w:r>
          </w:p>
        </w:tc>
      </w:tr>
      <w:tr w:rsidR="001E15AE" w14:paraId="192C4E25" w14:textId="77777777" w:rsidTr="001E15AE">
        <w:trPr>
          <w:trHeight w:val="567"/>
          <w:jc w:val="center"/>
        </w:trPr>
        <w:tc>
          <w:tcPr>
            <w:tcW w:w="1743" w:type="dxa"/>
          </w:tcPr>
          <w:p w14:paraId="6A9CCBEA" w14:textId="77777777" w:rsidR="001E15AE" w:rsidRDefault="001E15AE" w:rsidP="00960C7D">
            <w:proofErr w:type="spellStart"/>
            <w:r>
              <w:t>Değişim</w:t>
            </w:r>
            <w:proofErr w:type="spellEnd"/>
            <w:r>
              <w:t xml:space="preserve"> </w:t>
            </w:r>
            <w:proofErr w:type="spellStart"/>
            <w:r>
              <w:t>Oranı</w:t>
            </w:r>
            <w:proofErr w:type="spellEnd"/>
            <w:r>
              <w:t xml:space="preserve"> (%)</w:t>
            </w:r>
          </w:p>
        </w:tc>
        <w:tc>
          <w:tcPr>
            <w:tcW w:w="1742" w:type="dxa"/>
          </w:tcPr>
          <w:p w14:paraId="1C47BF47" w14:textId="77777777" w:rsidR="001E15AE" w:rsidRDefault="001E15AE" w:rsidP="00960C7D">
            <w:r>
              <w:t>-</w:t>
            </w:r>
          </w:p>
        </w:tc>
        <w:tc>
          <w:tcPr>
            <w:tcW w:w="1742" w:type="dxa"/>
          </w:tcPr>
          <w:p w14:paraId="0781D685" w14:textId="77777777" w:rsidR="001E15AE" w:rsidRDefault="001E15AE" w:rsidP="00960C7D">
            <w:r>
              <w:t>%1,17</w:t>
            </w:r>
          </w:p>
        </w:tc>
        <w:tc>
          <w:tcPr>
            <w:tcW w:w="1742" w:type="dxa"/>
          </w:tcPr>
          <w:p w14:paraId="1B0F69FC" w14:textId="77777777" w:rsidR="001E15AE" w:rsidRDefault="001E15AE" w:rsidP="00960C7D">
            <w:r>
              <w:t>%6,99</w:t>
            </w:r>
          </w:p>
        </w:tc>
        <w:tc>
          <w:tcPr>
            <w:tcW w:w="1743" w:type="dxa"/>
          </w:tcPr>
          <w:p w14:paraId="3961AED5" w14:textId="77777777" w:rsidR="001E15AE" w:rsidRDefault="001E15AE" w:rsidP="00960C7D">
            <w:r>
              <w:t>%3,82</w:t>
            </w:r>
          </w:p>
        </w:tc>
        <w:tc>
          <w:tcPr>
            <w:tcW w:w="1743" w:type="dxa"/>
          </w:tcPr>
          <w:p w14:paraId="737CE363" w14:textId="77777777" w:rsidR="001E15AE" w:rsidRDefault="001E15AE" w:rsidP="00960C7D">
            <w:r>
              <w:t>%3,04</w:t>
            </w:r>
          </w:p>
        </w:tc>
      </w:tr>
    </w:tbl>
    <w:p w14:paraId="523E4337" w14:textId="77777777" w:rsidR="001E15AE" w:rsidRPr="00B255FA" w:rsidRDefault="001E15AE" w:rsidP="001E15AE">
      <w:pPr>
        <w:jc w:val="center"/>
      </w:pPr>
      <w:r>
        <w:rPr>
          <w:noProof/>
        </w:rPr>
        <w:drawing>
          <wp:inline distT="0" distB="0" distL="0" distR="0" wp14:anchorId="2EB9B1D1" wp14:editId="24E76BCE">
            <wp:extent cx="4824000" cy="2520000"/>
            <wp:effectExtent l="0" t="0" r="15240" b="1397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89DB60" w14:textId="77777777" w:rsidR="00DD7027" w:rsidRDefault="00DD7027" w:rsidP="001E15AE">
      <w:pPr>
        <w:rPr>
          <w:b/>
          <w:bCs/>
          <w:sz w:val="24"/>
          <w:szCs w:val="24"/>
        </w:rPr>
      </w:pPr>
    </w:p>
    <w:p w14:paraId="11D62BB6" w14:textId="77777777" w:rsidR="00DD7027" w:rsidRDefault="00DD7027" w:rsidP="001E15AE">
      <w:pPr>
        <w:rPr>
          <w:b/>
          <w:bCs/>
          <w:sz w:val="24"/>
          <w:szCs w:val="24"/>
        </w:rPr>
      </w:pPr>
    </w:p>
    <w:p w14:paraId="1F51652E" w14:textId="77777777" w:rsidR="00DD7027" w:rsidRDefault="00DD7027" w:rsidP="001E15AE">
      <w:pPr>
        <w:rPr>
          <w:b/>
          <w:bCs/>
          <w:sz w:val="24"/>
          <w:szCs w:val="24"/>
        </w:rPr>
      </w:pPr>
    </w:p>
    <w:p w14:paraId="6723DB1A" w14:textId="77777777" w:rsidR="00DD7027" w:rsidRDefault="00DD7027" w:rsidP="001E15AE">
      <w:pPr>
        <w:rPr>
          <w:b/>
          <w:bCs/>
          <w:sz w:val="24"/>
          <w:szCs w:val="24"/>
        </w:rPr>
      </w:pPr>
    </w:p>
    <w:p w14:paraId="7F09FD98" w14:textId="10A36344" w:rsidR="001E15AE" w:rsidRPr="00577A53" w:rsidRDefault="001E15AE" w:rsidP="001E15AE">
      <w:proofErr w:type="spellStart"/>
      <w:r w:rsidRPr="001E15AE">
        <w:rPr>
          <w:b/>
          <w:bCs/>
          <w:sz w:val="24"/>
          <w:szCs w:val="24"/>
        </w:rPr>
        <w:lastRenderedPageBreak/>
        <w:t>Meslek</w:t>
      </w:r>
      <w:proofErr w:type="spellEnd"/>
      <w:r w:rsidRPr="001E15AE">
        <w:rPr>
          <w:b/>
          <w:bCs/>
          <w:sz w:val="24"/>
          <w:szCs w:val="24"/>
        </w:rPr>
        <w:t xml:space="preserve"> </w:t>
      </w:r>
      <w:proofErr w:type="spellStart"/>
      <w:r w:rsidRPr="001E15AE">
        <w:rPr>
          <w:b/>
          <w:bCs/>
          <w:sz w:val="24"/>
          <w:szCs w:val="24"/>
        </w:rPr>
        <w:t>Liseleri</w:t>
      </w:r>
      <w:proofErr w:type="spellEnd"/>
      <w:r w:rsidRPr="001E15AE">
        <w:rPr>
          <w:b/>
          <w:bCs/>
          <w:sz w:val="24"/>
          <w:szCs w:val="24"/>
        </w:rPr>
        <w:t xml:space="preserve"> </w:t>
      </w:r>
      <w:proofErr w:type="spellStart"/>
      <w:r w:rsidRPr="001E15AE">
        <w:rPr>
          <w:b/>
          <w:bCs/>
          <w:sz w:val="24"/>
          <w:szCs w:val="24"/>
        </w:rPr>
        <w:t>Yıllara</w:t>
      </w:r>
      <w:proofErr w:type="spellEnd"/>
      <w:r w:rsidRPr="001E15AE">
        <w:rPr>
          <w:b/>
          <w:bCs/>
          <w:sz w:val="24"/>
          <w:szCs w:val="24"/>
        </w:rPr>
        <w:t xml:space="preserve"> </w:t>
      </w:r>
      <w:proofErr w:type="spellStart"/>
      <w:r w:rsidRPr="001E15AE">
        <w:rPr>
          <w:b/>
          <w:bCs/>
          <w:sz w:val="24"/>
          <w:szCs w:val="24"/>
        </w:rPr>
        <w:t>Göre</w:t>
      </w:r>
      <w:proofErr w:type="spellEnd"/>
      <w:r w:rsidRPr="001E15AE">
        <w:rPr>
          <w:b/>
          <w:bCs/>
          <w:sz w:val="24"/>
          <w:szCs w:val="24"/>
        </w:rPr>
        <w:t xml:space="preserve"> Toplam Öğrenci Sayıları (Çırak Öğrenci Sayıları Dahil)</w:t>
      </w:r>
    </w:p>
    <w:p w14:paraId="0260EB13" w14:textId="77777777" w:rsidR="001E15AE" w:rsidRDefault="001E15AE" w:rsidP="001E15AE">
      <w:pPr>
        <w:jc w:val="center"/>
      </w:pPr>
      <w:r>
        <w:rPr>
          <w:noProof/>
        </w:rPr>
        <w:drawing>
          <wp:inline distT="0" distB="0" distL="0" distR="0" wp14:anchorId="70737BA4" wp14:editId="37424AC1">
            <wp:extent cx="4528820" cy="2162755"/>
            <wp:effectExtent l="0" t="0" r="5080"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E19352" w14:textId="46EC0EF8" w:rsidR="001E15AE" w:rsidRDefault="001E15AE" w:rsidP="001E15AE">
      <w:pPr>
        <w:pStyle w:val="Heading1"/>
      </w:pPr>
      <w:r w:rsidRPr="001E15AE">
        <w:rPr>
          <w:sz w:val="24"/>
          <w:szCs w:val="24"/>
        </w:rPr>
        <w:t xml:space="preserve">Meslek Liseleri Yıllara Göre Öğretmen Sayıları </w:t>
      </w:r>
    </w:p>
    <w:tbl>
      <w:tblPr>
        <w:tblStyle w:val="TableGrid"/>
        <w:tblW w:w="10455" w:type="dxa"/>
        <w:jc w:val="center"/>
        <w:tblLayout w:type="fixed"/>
        <w:tblLook w:val="04A0" w:firstRow="1" w:lastRow="0" w:firstColumn="1" w:lastColumn="0" w:noHBand="0" w:noVBand="1"/>
      </w:tblPr>
      <w:tblGrid>
        <w:gridCol w:w="1742"/>
        <w:gridCol w:w="1742"/>
        <w:gridCol w:w="1742"/>
        <w:gridCol w:w="1743"/>
        <w:gridCol w:w="1743"/>
        <w:gridCol w:w="1743"/>
      </w:tblGrid>
      <w:tr w:rsidR="001E15AE" w14:paraId="1A6D4058" w14:textId="77777777" w:rsidTr="001E15AE">
        <w:trPr>
          <w:trHeight w:val="567"/>
          <w:jc w:val="center"/>
        </w:trPr>
        <w:tc>
          <w:tcPr>
            <w:tcW w:w="1741" w:type="dxa"/>
            <w:shd w:val="clear" w:color="auto" w:fill="F4B083" w:themeFill="accent2" w:themeFillTint="99"/>
          </w:tcPr>
          <w:p w14:paraId="24DD968B" w14:textId="77777777" w:rsidR="001E15AE" w:rsidRDefault="001E15AE" w:rsidP="00960C7D">
            <w:proofErr w:type="spellStart"/>
            <w:r>
              <w:t>Öğretim</w:t>
            </w:r>
            <w:proofErr w:type="spellEnd"/>
            <w:r>
              <w:t xml:space="preserve"> </w:t>
            </w:r>
            <w:proofErr w:type="spellStart"/>
            <w:r>
              <w:t>Yılı</w:t>
            </w:r>
            <w:proofErr w:type="spellEnd"/>
          </w:p>
        </w:tc>
        <w:tc>
          <w:tcPr>
            <w:tcW w:w="1741" w:type="dxa"/>
            <w:shd w:val="clear" w:color="auto" w:fill="F4B083" w:themeFill="accent2" w:themeFillTint="99"/>
          </w:tcPr>
          <w:p w14:paraId="63E51FBF" w14:textId="77777777" w:rsidR="001E15AE" w:rsidRDefault="001E15AE" w:rsidP="00960C7D">
            <w:r>
              <w:t>2018-2019</w:t>
            </w:r>
          </w:p>
        </w:tc>
        <w:tc>
          <w:tcPr>
            <w:tcW w:w="1741" w:type="dxa"/>
            <w:shd w:val="clear" w:color="auto" w:fill="F4B083" w:themeFill="accent2" w:themeFillTint="99"/>
          </w:tcPr>
          <w:p w14:paraId="67FFC6A3" w14:textId="77777777" w:rsidR="001E15AE" w:rsidRDefault="001E15AE" w:rsidP="00960C7D">
            <w:r>
              <w:t>2019-2020</w:t>
            </w:r>
          </w:p>
        </w:tc>
        <w:tc>
          <w:tcPr>
            <w:tcW w:w="1741" w:type="dxa"/>
            <w:shd w:val="clear" w:color="auto" w:fill="F4B083" w:themeFill="accent2" w:themeFillTint="99"/>
          </w:tcPr>
          <w:p w14:paraId="5A745CC4" w14:textId="77777777" w:rsidR="001E15AE" w:rsidRDefault="001E15AE" w:rsidP="00960C7D">
            <w:r>
              <w:t>2020-2021</w:t>
            </w:r>
          </w:p>
        </w:tc>
        <w:tc>
          <w:tcPr>
            <w:tcW w:w="1741" w:type="dxa"/>
            <w:shd w:val="clear" w:color="auto" w:fill="F4B083" w:themeFill="accent2" w:themeFillTint="99"/>
          </w:tcPr>
          <w:p w14:paraId="3D17A737" w14:textId="77777777" w:rsidR="001E15AE" w:rsidRDefault="001E15AE" w:rsidP="00960C7D">
            <w:r>
              <w:t>2021-2022</w:t>
            </w:r>
          </w:p>
        </w:tc>
        <w:tc>
          <w:tcPr>
            <w:tcW w:w="1741" w:type="dxa"/>
            <w:shd w:val="clear" w:color="auto" w:fill="F4B083" w:themeFill="accent2" w:themeFillTint="99"/>
          </w:tcPr>
          <w:p w14:paraId="4F76C4EB" w14:textId="77777777" w:rsidR="001E15AE" w:rsidRDefault="001E15AE" w:rsidP="00960C7D">
            <w:r>
              <w:t>2022-2023</w:t>
            </w:r>
          </w:p>
        </w:tc>
      </w:tr>
      <w:tr w:rsidR="001E15AE" w14:paraId="60DA5713" w14:textId="77777777" w:rsidTr="00960C7D">
        <w:trPr>
          <w:trHeight w:val="567"/>
          <w:jc w:val="center"/>
        </w:trPr>
        <w:tc>
          <w:tcPr>
            <w:tcW w:w="1741" w:type="dxa"/>
          </w:tcPr>
          <w:p w14:paraId="6C4A22B1" w14:textId="77777777" w:rsidR="001E15AE" w:rsidRDefault="001E15AE" w:rsidP="00960C7D">
            <w:proofErr w:type="spellStart"/>
            <w:r>
              <w:t>Öğretmen</w:t>
            </w:r>
            <w:proofErr w:type="spellEnd"/>
            <w:r>
              <w:t xml:space="preserve"> </w:t>
            </w:r>
            <w:proofErr w:type="spellStart"/>
            <w:r>
              <w:t>Sayıları</w:t>
            </w:r>
            <w:proofErr w:type="spellEnd"/>
          </w:p>
        </w:tc>
        <w:tc>
          <w:tcPr>
            <w:tcW w:w="1741" w:type="dxa"/>
          </w:tcPr>
          <w:p w14:paraId="7321DF60" w14:textId="77777777" w:rsidR="001E15AE" w:rsidRDefault="001E15AE" w:rsidP="00960C7D">
            <w:r>
              <w:t>604</w:t>
            </w:r>
          </w:p>
        </w:tc>
        <w:tc>
          <w:tcPr>
            <w:tcW w:w="1741" w:type="dxa"/>
          </w:tcPr>
          <w:p w14:paraId="75836879" w14:textId="77777777" w:rsidR="001E15AE" w:rsidRDefault="001E15AE" w:rsidP="00960C7D">
            <w:r>
              <w:t>648</w:t>
            </w:r>
          </w:p>
        </w:tc>
        <w:tc>
          <w:tcPr>
            <w:tcW w:w="1741" w:type="dxa"/>
          </w:tcPr>
          <w:p w14:paraId="4D4BDAE0" w14:textId="77777777" w:rsidR="001E15AE" w:rsidRDefault="001E15AE" w:rsidP="00960C7D">
            <w:r>
              <w:t>653</w:t>
            </w:r>
          </w:p>
        </w:tc>
        <w:tc>
          <w:tcPr>
            <w:tcW w:w="1741" w:type="dxa"/>
          </w:tcPr>
          <w:p w14:paraId="72189305" w14:textId="77777777" w:rsidR="001E15AE" w:rsidRDefault="001E15AE" w:rsidP="00960C7D">
            <w:r>
              <w:t>787</w:t>
            </w:r>
          </w:p>
        </w:tc>
        <w:tc>
          <w:tcPr>
            <w:tcW w:w="1741" w:type="dxa"/>
          </w:tcPr>
          <w:p w14:paraId="33CD2A3E" w14:textId="77777777" w:rsidR="001E15AE" w:rsidRDefault="001E15AE" w:rsidP="00960C7D">
            <w:r>
              <w:t>693</w:t>
            </w:r>
          </w:p>
        </w:tc>
      </w:tr>
    </w:tbl>
    <w:p w14:paraId="334B69D7" w14:textId="77777777" w:rsidR="001E15AE" w:rsidRDefault="001E15AE" w:rsidP="001E15AE"/>
    <w:p w14:paraId="6F283332" w14:textId="77777777" w:rsidR="001E15AE" w:rsidRDefault="001E15AE" w:rsidP="001E15AE">
      <w:pPr>
        <w:jc w:val="center"/>
      </w:pPr>
      <w:r>
        <w:rPr>
          <w:noProof/>
        </w:rPr>
        <w:drawing>
          <wp:inline distT="0" distB="0" distL="0" distR="0" wp14:anchorId="4EBB7E22" wp14:editId="09E2B92B">
            <wp:extent cx="4824000" cy="2520000"/>
            <wp:effectExtent l="0" t="0" r="15240" b="1397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D8301A" w14:textId="77777777" w:rsidR="00DD7027" w:rsidRDefault="00DD7027" w:rsidP="001E15AE">
      <w:pPr>
        <w:pStyle w:val="Heading1"/>
        <w:rPr>
          <w:rFonts w:cstheme="majorHAnsi"/>
          <w:sz w:val="24"/>
          <w:szCs w:val="24"/>
        </w:rPr>
      </w:pPr>
    </w:p>
    <w:p w14:paraId="07E8E9E3" w14:textId="77777777" w:rsidR="00DD7027" w:rsidRDefault="00DD7027" w:rsidP="001E15AE">
      <w:pPr>
        <w:pStyle w:val="Heading1"/>
        <w:rPr>
          <w:rFonts w:cstheme="majorHAnsi"/>
          <w:sz w:val="24"/>
          <w:szCs w:val="24"/>
        </w:rPr>
      </w:pPr>
    </w:p>
    <w:p w14:paraId="6C3A0F95" w14:textId="77777777" w:rsidR="00DD7027" w:rsidRDefault="00DD7027" w:rsidP="001E15AE">
      <w:pPr>
        <w:pStyle w:val="Heading1"/>
        <w:rPr>
          <w:rFonts w:cstheme="majorHAnsi"/>
          <w:sz w:val="24"/>
          <w:szCs w:val="24"/>
        </w:rPr>
      </w:pPr>
    </w:p>
    <w:p w14:paraId="392786A2" w14:textId="77777777" w:rsidR="00DD7027" w:rsidRDefault="00DD7027" w:rsidP="001E15AE">
      <w:pPr>
        <w:pStyle w:val="Heading1"/>
        <w:rPr>
          <w:rFonts w:cstheme="majorHAnsi"/>
          <w:sz w:val="24"/>
          <w:szCs w:val="24"/>
        </w:rPr>
      </w:pPr>
    </w:p>
    <w:p w14:paraId="7440FA0D" w14:textId="0A74AD43" w:rsidR="001E15AE" w:rsidRPr="001E15AE" w:rsidRDefault="001E15AE" w:rsidP="001E15AE">
      <w:pPr>
        <w:pStyle w:val="Heading1"/>
        <w:rPr>
          <w:rFonts w:cstheme="majorHAnsi"/>
          <w:b w:val="0"/>
          <w:bCs w:val="0"/>
          <w:sz w:val="24"/>
          <w:szCs w:val="24"/>
        </w:rPr>
      </w:pPr>
      <w:r w:rsidRPr="001E15AE">
        <w:rPr>
          <w:rFonts w:cstheme="majorHAnsi"/>
          <w:sz w:val="24"/>
          <w:szCs w:val="24"/>
        </w:rPr>
        <w:lastRenderedPageBreak/>
        <w:t>Meslek Liseleri Yıllara Göre Öğretmen / Öğrenci Oranı</w:t>
      </w:r>
    </w:p>
    <w:tbl>
      <w:tblPr>
        <w:tblStyle w:val="TableGrid"/>
        <w:tblW w:w="9498" w:type="dxa"/>
        <w:jc w:val="center"/>
        <w:tblLayout w:type="fixed"/>
        <w:tblLook w:val="04A0" w:firstRow="1" w:lastRow="0" w:firstColumn="1" w:lastColumn="0" w:noHBand="0" w:noVBand="1"/>
      </w:tblPr>
      <w:tblGrid>
        <w:gridCol w:w="2978"/>
        <w:gridCol w:w="1224"/>
        <w:gridCol w:w="1186"/>
        <w:gridCol w:w="1275"/>
        <w:gridCol w:w="1418"/>
        <w:gridCol w:w="1417"/>
      </w:tblGrid>
      <w:tr w:rsidR="001E15AE" w14:paraId="0BD3EC35" w14:textId="77777777" w:rsidTr="00DD7027">
        <w:trPr>
          <w:trHeight w:val="567"/>
          <w:jc w:val="center"/>
        </w:trPr>
        <w:tc>
          <w:tcPr>
            <w:tcW w:w="2978" w:type="dxa"/>
            <w:shd w:val="clear" w:color="auto" w:fill="F4B083" w:themeFill="accent2" w:themeFillTint="99"/>
          </w:tcPr>
          <w:p w14:paraId="6971B443" w14:textId="77777777" w:rsidR="001E15AE" w:rsidRDefault="001E15AE" w:rsidP="00960C7D">
            <w:proofErr w:type="spellStart"/>
            <w:r>
              <w:t>Öğretim</w:t>
            </w:r>
            <w:proofErr w:type="spellEnd"/>
            <w:r>
              <w:t xml:space="preserve"> </w:t>
            </w:r>
            <w:proofErr w:type="spellStart"/>
            <w:r>
              <w:t>Yılı</w:t>
            </w:r>
            <w:proofErr w:type="spellEnd"/>
          </w:p>
        </w:tc>
        <w:tc>
          <w:tcPr>
            <w:tcW w:w="1224" w:type="dxa"/>
            <w:shd w:val="clear" w:color="auto" w:fill="F4B083" w:themeFill="accent2" w:themeFillTint="99"/>
          </w:tcPr>
          <w:p w14:paraId="4A1D57C3" w14:textId="77777777" w:rsidR="001E15AE" w:rsidRDefault="001E15AE" w:rsidP="00960C7D">
            <w:r>
              <w:t>2018-2019</w:t>
            </w:r>
          </w:p>
        </w:tc>
        <w:tc>
          <w:tcPr>
            <w:tcW w:w="1186" w:type="dxa"/>
            <w:shd w:val="clear" w:color="auto" w:fill="F4B083" w:themeFill="accent2" w:themeFillTint="99"/>
          </w:tcPr>
          <w:p w14:paraId="62BCC37B" w14:textId="77777777" w:rsidR="001E15AE" w:rsidRDefault="001E15AE" w:rsidP="00960C7D">
            <w:r>
              <w:t>2019-2020</w:t>
            </w:r>
          </w:p>
        </w:tc>
        <w:tc>
          <w:tcPr>
            <w:tcW w:w="1275" w:type="dxa"/>
            <w:shd w:val="clear" w:color="auto" w:fill="F4B083" w:themeFill="accent2" w:themeFillTint="99"/>
          </w:tcPr>
          <w:p w14:paraId="7EA4383F" w14:textId="77777777" w:rsidR="001E15AE" w:rsidRDefault="001E15AE" w:rsidP="00960C7D">
            <w:r>
              <w:t>2020-2021</w:t>
            </w:r>
          </w:p>
        </w:tc>
        <w:tc>
          <w:tcPr>
            <w:tcW w:w="1418" w:type="dxa"/>
            <w:shd w:val="clear" w:color="auto" w:fill="F4B083" w:themeFill="accent2" w:themeFillTint="99"/>
          </w:tcPr>
          <w:p w14:paraId="7D0EBEAC" w14:textId="77777777" w:rsidR="001E15AE" w:rsidRDefault="001E15AE" w:rsidP="00960C7D">
            <w:r>
              <w:t>2021-2022</w:t>
            </w:r>
          </w:p>
        </w:tc>
        <w:tc>
          <w:tcPr>
            <w:tcW w:w="1417" w:type="dxa"/>
            <w:shd w:val="clear" w:color="auto" w:fill="F4B083" w:themeFill="accent2" w:themeFillTint="99"/>
          </w:tcPr>
          <w:p w14:paraId="39B5BB01" w14:textId="77777777" w:rsidR="001E15AE" w:rsidRDefault="001E15AE" w:rsidP="00960C7D">
            <w:r>
              <w:t>2022-2023</w:t>
            </w:r>
          </w:p>
        </w:tc>
      </w:tr>
      <w:tr w:rsidR="001E15AE" w14:paraId="6CB0D3D2" w14:textId="77777777" w:rsidTr="00DD7027">
        <w:trPr>
          <w:trHeight w:val="339"/>
          <w:jc w:val="center"/>
        </w:trPr>
        <w:tc>
          <w:tcPr>
            <w:tcW w:w="2978" w:type="dxa"/>
          </w:tcPr>
          <w:p w14:paraId="5C1974BC" w14:textId="77777777" w:rsidR="001E15AE" w:rsidRDefault="001E15AE" w:rsidP="00960C7D">
            <w:proofErr w:type="spellStart"/>
            <w:r>
              <w:t>Öğretmen</w:t>
            </w:r>
            <w:proofErr w:type="spellEnd"/>
            <w:r>
              <w:t xml:space="preserve"> </w:t>
            </w:r>
            <w:proofErr w:type="spellStart"/>
            <w:r>
              <w:t>Sayısı</w:t>
            </w:r>
            <w:proofErr w:type="spellEnd"/>
          </w:p>
        </w:tc>
        <w:tc>
          <w:tcPr>
            <w:tcW w:w="1224" w:type="dxa"/>
          </w:tcPr>
          <w:p w14:paraId="57A03513" w14:textId="77777777" w:rsidR="001E15AE" w:rsidRDefault="001E15AE" w:rsidP="00960C7D">
            <w:r>
              <w:t>604</w:t>
            </w:r>
          </w:p>
        </w:tc>
        <w:tc>
          <w:tcPr>
            <w:tcW w:w="1186" w:type="dxa"/>
          </w:tcPr>
          <w:p w14:paraId="3820FF82" w14:textId="77777777" w:rsidR="001E15AE" w:rsidRDefault="001E15AE" w:rsidP="00960C7D">
            <w:r>
              <w:t>648</w:t>
            </w:r>
          </w:p>
        </w:tc>
        <w:tc>
          <w:tcPr>
            <w:tcW w:w="1275" w:type="dxa"/>
          </w:tcPr>
          <w:p w14:paraId="64F6DD64" w14:textId="77777777" w:rsidR="001E15AE" w:rsidRDefault="001E15AE" w:rsidP="00960C7D">
            <w:r>
              <w:t>653</w:t>
            </w:r>
          </w:p>
        </w:tc>
        <w:tc>
          <w:tcPr>
            <w:tcW w:w="1418" w:type="dxa"/>
          </w:tcPr>
          <w:p w14:paraId="6D9823E3" w14:textId="77777777" w:rsidR="001E15AE" w:rsidRDefault="001E15AE" w:rsidP="00960C7D">
            <w:r>
              <w:t>787</w:t>
            </w:r>
          </w:p>
        </w:tc>
        <w:tc>
          <w:tcPr>
            <w:tcW w:w="1417" w:type="dxa"/>
          </w:tcPr>
          <w:p w14:paraId="00A59E26" w14:textId="77777777" w:rsidR="001E15AE" w:rsidRDefault="001E15AE" w:rsidP="00960C7D">
            <w:r>
              <w:t>693</w:t>
            </w:r>
          </w:p>
        </w:tc>
      </w:tr>
      <w:tr w:rsidR="001E15AE" w14:paraId="67F1BD2D" w14:textId="77777777" w:rsidTr="00DD7027">
        <w:trPr>
          <w:trHeight w:val="273"/>
          <w:jc w:val="center"/>
        </w:trPr>
        <w:tc>
          <w:tcPr>
            <w:tcW w:w="2978" w:type="dxa"/>
          </w:tcPr>
          <w:p w14:paraId="56BB0C16" w14:textId="77777777" w:rsidR="001E15AE" w:rsidRDefault="001E15AE" w:rsidP="00960C7D">
            <w:proofErr w:type="spellStart"/>
            <w:r>
              <w:t>Öğrenci</w:t>
            </w:r>
            <w:proofErr w:type="spellEnd"/>
            <w:r>
              <w:t xml:space="preserve"> </w:t>
            </w:r>
            <w:proofErr w:type="spellStart"/>
            <w:r>
              <w:t>Sayısı</w:t>
            </w:r>
            <w:proofErr w:type="spellEnd"/>
          </w:p>
        </w:tc>
        <w:tc>
          <w:tcPr>
            <w:tcW w:w="1224" w:type="dxa"/>
          </w:tcPr>
          <w:p w14:paraId="60CB837A" w14:textId="77777777" w:rsidR="001E15AE" w:rsidRDefault="001E15AE" w:rsidP="00960C7D">
            <w:r>
              <w:t>3338</w:t>
            </w:r>
          </w:p>
        </w:tc>
        <w:tc>
          <w:tcPr>
            <w:tcW w:w="1186" w:type="dxa"/>
          </w:tcPr>
          <w:p w14:paraId="7A7FD734" w14:textId="77777777" w:rsidR="001E15AE" w:rsidRDefault="001E15AE" w:rsidP="00960C7D">
            <w:r>
              <w:t>3377</w:t>
            </w:r>
          </w:p>
        </w:tc>
        <w:tc>
          <w:tcPr>
            <w:tcW w:w="1275" w:type="dxa"/>
          </w:tcPr>
          <w:p w14:paraId="156FD7B6" w14:textId="77777777" w:rsidR="001E15AE" w:rsidRDefault="001E15AE" w:rsidP="00960C7D">
            <w:r>
              <w:t>3613</w:t>
            </w:r>
          </w:p>
        </w:tc>
        <w:tc>
          <w:tcPr>
            <w:tcW w:w="1418" w:type="dxa"/>
          </w:tcPr>
          <w:p w14:paraId="7EB3114B" w14:textId="77777777" w:rsidR="001E15AE" w:rsidRDefault="001E15AE" w:rsidP="00960C7D">
            <w:r>
              <w:t>3870</w:t>
            </w:r>
          </w:p>
        </w:tc>
        <w:tc>
          <w:tcPr>
            <w:tcW w:w="1417" w:type="dxa"/>
          </w:tcPr>
          <w:p w14:paraId="36AB6295" w14:textId="77777777" w:rsidR="001E15AE" w:rsidRDefault="001E15AE" w:rsidP="00960C7D">
            <w:r>
              <w:t>3865</w:t>
            </w:r>
          </w:p>
        </w:tc>
      </w:tr>
      <w:tr w:rsidR="001E15AE" w14:paraId="78A9D7D2" w14:textId="77777777" w:rsidTr="00DD7027">
        <w:trPr>
          <w:trHeight w:val="567"/>
          <w:jc w:val="center"/>
        </w:trPr>
        <w:tc>
          <w:tcPr>
            <w:tcW w:w="2978" w:type="dxa"/>
          </w:tcPr>
          <w:p w14:paraId="3FF35964" w14:textId="77777777" w:rsidR="001E15AE" w:rsidRDefault="001E15AE" w:rsidP="00960C7D">
            <w:proofErr w:type="spellStart"/>
            <w:r>
              <w:t>Öğretmen</w:t>
            </w:r>
            <w:proofErr w:type="spellEnd"/>
            <w:r>
              <w:t xml:space="preserve"> / </w:t>
            </w:r>
            <w:proofErr w:type="spellStart"/>
            <w:r>
              <w:t>Öğrenci</w:t>
            </w:r>
            <w:proofErr w:type="spellEnd"/>
            <w:r>
              <w:t xml:space="preserve"> </w:t>
            </w:r>
            <w:proofErr w:type="spellStart"/>
            <w:r>
              <w:t>Oranı</w:t>
            </w:r>
            <w:proofErr w:type="spellEnd"/>
          </w:p>
        </w:tc>
        <w:tc>
          <w:tcPr>
            <w:tcW w:w="1224" w:type="dxa"/>
          </w:tcPr>
          <w:p w14:paraId="75B91656" w14:textId="77777777" w:rsidR="001E15AE" w:rsidRDefault="001E15AE" w:rsidP="00960C7D">
            <w:r>
              <w:t>5,53</w:t>
            </w:r>
          </w:p>
        </w:tc>
        <w:tc>
          <w:tcPr>
            <w:tcW w:w="1186" w:type="dxa"/>
          </w:tcPr>
          <w:p w14:paraId="589AC63F" w14:textId="77777777" w:rsidR="001E15AE" w:rsidRPr="00E249F1" w:rsidRDefault="001E15AE" w:rsidP="00960C7D">
            <w:r>
              <w:t>5,21</w:t>
            </w:r>
          </w:p>
        </w:tc>
        <w:tc>
          <w:tcPr>
            <w:tcW w:w="1275" w:type="dxa"/>
          </w:tcPr>
          <w:p w14:paraId="44B43308" w14:textId="77777777" w:rsidR="001E15AE" w:rsidRDefault="001E15AE" w:rsidP="00960C7D">
            <w:r>
              <w:t>5,53</w:t>
            </w:r>
          </w:p>
        </w:tc>
        <w:tc>
          <w:tcPr>
            <w:tcW w:w="1418" w:type="dxa"/>
          </w:tcPr>
          <w:p w14:paraId="50169312" w14:textId="77777777" w:rsidR="001E15AE" w:rsidRDefault="001E15AE" w:rsidP="00960C7D">
            <w:r>
              <w:t>4,92</w:t>
            </w:r>
          </w:p>
        </w:tc>
        <w:tc>
          <w:tcPr>
            <w:tcW w:w="1417" w:type="dxa"/>
          </w:tcPr>
          <w:p w14:paraId="0D14F93A" w14:textId="77777777" w:rsidR="001E15AE" w:rsidRDefault="001E15AE" w:rsidP="00960C7D">
            <w:r>
              <w:t>5,58</w:t>
            </w:r>
          </w:p>
        </w:tc>
      </w:tr>
    </w:tbl>
    <w:p w14:paraId="26C98482" w14:textId="77777777" w:rsidR="001E15AE" w:rsidRDefault="001E15AE" w:rsidP="001E15AE"/>
    <w:p w14:paraId="1BED3463" w14:textId="77777777" w:rsidR="001E15AE" w:rsidRDefault="001E15AE" w:rsidP="001E15AE">
      <w:pPr>
        <w:jc w:val="center"/>
      </w:pPr>
      <w:r>
        <w:rPr>
          <w:noProof/>
        </w:rPr>
        <w:drawing>
          <wp:inline distT="0" distB="0" distL="0" distR="0" wp14:anchorId="59E65FCA" wp14:editId="75F5B8EC">
            <wp:extent cx="4823460" cy="2333625"/>
            <wp:effectExtent l="0" t="0" r="15240"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35DE1">
        <w:br w:type="page"/>
      </w:r>
    </w:p>
    <w:p w14:paraId="75FF868A" w14:textId="77777777" w:rsidR="001E15AE" w:rsidRPr="001E15AE" w:rsidRDefault="001E15AE" w:rsidP="001E15AE">
      <w:pPr>
        <w:pStyle w:val="Heading1"/>
        <w:rPr>
          <w:rFonts w:cstheme="majorHAnsi"/>
          <w:b w:val="0"/>
          <w:bCs w:val="0"/>
          <w:sz w:val="24"/>
          <w:szCs w:val="24"/>
        </w:rPr>
      </w:pPr>
      <w:r w:rsidRPr="001E15AE">
        <w:rPr>
          <w:rFonts w:cstheme="majorHAnsi"/>
          <w:sz w:val="24"/>
          <w:szCs w:val="24"/>
        </w:rPr>
        <w:lastRenderedPageBreak/>
        <w:t>Meslek Liseleri Yıllara Göre Kız / Erkek Sayıları</w:t>
      </w:r>
    </w:p>
    <w:tbl>
      <w:tblPr>
        <w:tblStyle w:val="TableGrid"/>
        <w:tblW w:w="10446" w:type="dxa"/>
        <w:jc w:val="center"/>
        <w:tblLayout w:type="fixed"/>
        <w:tblLook w:val="04A0" w:firstRow="1" w:lastRow="0" w:firstColumn="1" w:lastColumn="0" w:noHBand="0" w:noVBand="1"/>
      </w:tblPr>
      <w:tblGrid>
        <w:gridCol w:w="1741"/>
        <w:gridCol w:w="1741"/>
        <w:gridCol w:w="1741"/>
        <w:gridCol w:w="1741"/>
        <w:gridCol w:w="1741"/>
        <w:gridCol w:w="1741"/>
      </w:tblGrid>
      <w:tr w:rsidR="001E15AE" w14:paraId="7E656359" w14:textId="77777777" w:rsidTr="001E15AE">
        <w:trPr>
          <w:trHeight w:val="567"/>
          <w:jc w:val="center"/>
        </w:trPr>
        <w:tc>
          <w:tcPr>
            <w:tcW w:w="1741" w:type="dxa"/>
            <w:shd w:val="clear" w:color="auto" w:fill="F4B083" w:themeFill="accent2" w:themeFillTint="99"/>
          </w:tcPr>
          <w:p w14:paraId="39A1790B" w14:textId="77777777" w:rsidR="001E15AE" w:rsidRDefault="001E15AE" w:rsidP="00960C7D">
            <w:proofErr w:type="spellStart"/>
            <w:r>
              <w:t>Öğretim</w:t>
            </w:r>
            <w:proofErr w:type="spellEnd"/>
            <w:r>
              <w:t xml:space="preserve"> </w:t>
            </w:r>
            <w:proofErr w:type="spellStart"/>
            <w:r>
              <w:t>Yılı</w:t>
            </w:r>
            <w:proofErr w:type="spellEnd"/>
          </w:p>
        </w:tc>
        <w:tc>
          <w:tcPr>
            <w:tcW w:w="1741" w:type="dxa"/>
            <w:shd w:val="clear" w:color="auto" w:fill="F4B083" w:themeFill="accent2" w:themeFillTint="99"/>
          </w:tcPr>
          <w:p w14:paraId="02AD7A9C" w14:textId="77777777" w:rsidR="001E15AE" w:rsidRDefault="001E15AE" w:rsidP="00960C7D">
            <w:r>
              <w:t>2018-2019</w:t>
            </w:r>
          </w:p>
        </w:tc>
        <w:tc>
          <w:tcPr>
            <w:tcW w:w="1741" w:type="dxa"/>
            <w:shd w:val="clear" w:color="auto" w:fill="F4B083" w:themeFill="accent2" w:themeFillTint="99"/>
          </w:tcPr>
          <w:p w14:paraId="54455D74" w14:textId="77777777" w:rsidR="001E15AE" w:rsidRDefault="001E15AE" w:rsidP="00960C7D">
            <w:r>
              <w:t>2019-2020</w:t>
            </w:r>
          </w:p>
        </w:tc>
        <w:tc>
          <w:tcPr>
            <w:tcW w:w="1741" w:type="dxa"/>
            <w:shd w:val="clear" w:color="auto" w:fill="F4B083" w:themeFill="accent2" w:themeFillTint="99"/>
          </w:tcPr>
          <w:p w14:paraId="041F207C" w14:textId="77777777" w:rsidR="001E15AE" w:rsidRDefault="001E15AE" w:rsidP="00960C7D">
            <w:r>
              <w:t>2020-2021</w:t>
            </w:r>
          </w:p>
        </w:tc>
        <w:tc>
          <w:tcPr>
            <w:tcW w:w="1741" w:type="dxa"/>
            <w:shd w:val="clear" w:color="auto" w:fill="F4B083" w:themeFill="accent2" w:themeFillTint="99"/>
          </w:tcPr>
          <w:p w14:paraId="392DEA66" w14:textId="77777777" w:rsidR="001E15AE" w:rsidRDefault="001E15AE" w:rsidP="00960C7D">
            <w:r>
              <w:t>2021-2022</w:t>
            </w:r>
          </w:p>
        </w:tc>
        <w:tc>
          <w:tcPr>
            <w:tcW w:w="1741" w:type="dxa"/>
            <w:shd w:val="clear" w:color="auto" w:fill="F4B083" w:themeFill="accent2" w:themeFillTint="99"/>
          </w:tcPr>
          <w:p w14:paraId="31860B1F" w14:textId="77777777" w:rsidR="001E15AE" w:rsidRDefault="001E15AE" w:rsidP="00960C7D">
            <w:r>
              <w:t>2022-2023</w:t>
            </w:r>
          </w:p>
        </w:tc>
      </w:tr>
      <w:tr w:rsidR="001E15AE" w14:paraId="5CB7A8E5" w14:textId="77777777" w:rsidTr="00DD7027">
        <w:trPr>
          <w:trHeight w:val="418"/>
          <w:jc w:val="center"/>
        </w:trPr>
        <w:tc>
          <w:tcPr>
            <w:tcW w:w="1741" w:type="dxa"/>
          </w:tcPr>
          <w:p w14:paraId="12A14B4A" w14:textId="77777777" w:rsidR="001E15AE" w:rsidRDefault="001E15AE" w:rsidP="00960C7D">
            <w:proofErr w:type="spellStart"/>
            <w:r>
              <w:t>Öğrenci</w:t>
            </w:r>
            <w:proofErr w:type="spellEnd"/>
            <w:r>
              <w:t xml:space="preserve"> </w:t>
            </w:r>
            <w:proofErr w:type="spellStart"/>
            <w:r>
              <w:t>Sayısı</w:t>
            </w:r>
            <w:proofErr w:type="spellEnd"/>
          </w:p>
        </w:tc>
        <w:tc>
          <w:tcPr>
            <w:tcW w:w="1741" w:type="dxa"/>
          </w:tcPr>
          <w:p w14:paraId="50D21665" w14:textId="77777777" w:rsidR="001E15AE" w:rsidRDefault="001E15AE" w:rsidP="00960C7D">
            <w:r>
              <w:t>3657</w:t>
            </w:r>
          </w:p>
        </w:tc>
        <w:tc>
          <w:tcPr>
            <w:tcW w:w="1741" w:type="dxa"/>
          </w:tcPr>
          <w:p w14:paraId="26B20998" w14:textId="77777777" w:rsidR="001E15AE" w:rsidRDefault="001E15AE" w:rsidP="00960C7D">
            <w:r>
              <w:t>3697</w:t>
            </w:r>
          </w:p>
        </w:tc>
        <w:tc>
          <w:tcPr>
            <w:tcW w:w="1741" w:type="dxa"/>
          </w:tcPr>
          <w:p w14:paraId="1726CB16" w14:textId="77777777" w:rsidR="001E15AE" w:rsidRDefault="001E15AE" w:rsidP="00960C7D">
            <w:r>
              <w:t>3952</w:t>
            </w:r>
          </w:p>
        </w:tc>
        <w:tc>
          <w:tcPr>
            <w:tcW w:w="1741" w:type="dxa"/>
          </w:tcPr>
          <w:p w14:paraId="4649CDAE" w14:textId="77777777" w:rsidR="001E15AE" w:rsidRDefault="001E15AE" w:rsidP="00960C7D">
            <w:r>
              <w:t>4096</w:t>
            </w:r>
          </w:p>
        </w:tc>
        <w:tc>
          <w:tcPr>
            <w:tcW w:w="1741" w:type="dxa"/>
          </w:tcPr>
          <w:p w14:paraId="18645904" w14:textId="77777777" w:rsidR="001E15AE" w:rsidRDefault="001E15AE" w:rsidP="00960C7D">
            <w:r>
              <w:t>4180</w:t>
            </w:r>
          </w:p>
        </w:tc>
      </w:tr>
      <w:tr w:rsidR="001E15AE" w14:paraId="79AAB9C6" w14:textId="77777777" w:rsidTr="00DD7027">
        <w:trPr>
          <w:trHeight w:val="269"/>
          <w:jc w:val="center"/>
        </w:trPr>
        <w:tc>
          <w:tcPr>
            <w:tcW w:w="1741" w:type="dxa"/>
          </w:tcPr>
          <w:p w14:paraId="0CD74D1C" w14:textId="77777777" w:rsidR="001E15AE" w:rsidRDefault="001E15AE" w:rsidP="00960C7D">
            <w:proofErr w:type="spellStart"/>
            <w:r>
              <w:t>Kız</w:t>
            </w:r>
            <w:proofErr w:type="spellEnd"/>
            <w:r>
              <w:t xml:space="preserve"> </w:t>
            </w:r>
            <w:proofErr w:type="spellStart"/>
            <w:r>
              <w:t>Sayısı</w:t>
            </w:r>
            <w:proofErr w:type="spellEnd"/>
          </w:p>
        </w:tc>
        <w:tc>
          <w:tcPr>
            <w:tcW w:w="1741" w:type="dxa"/>
          </w:tcPr>
          <w:p w14:paraId="3AB5DE93" w14:textId="77777777" w:rsidR="001E15AE" w:rsidRDefault="001E15AE" w:rsidP="00960C7D">
            <w:r>
              <w:t>1240</w:t>
            </w:r>
          </w:p>
        </w:tc>
        <w:tc>
          <w:tcPr>
            <w:tcW w:w="1741" w:type="dxa"/>
          </w:tcPr>
          <w:p w14:paraId="6E28781A" w14:textId="77777777" w:rsidR="001E15AE" w:rsidRDefault="001E15AE" w:rsidP="00960C7D">
            <w:r>
              <w:t>1206</w:t>
            </w:r>
          </w:p>
        </w:tc>
        <w:tc>
          <w:tcPr>
            <w:tcW w:w="1741" w:type="dxa"/>
          </w:tcPr>
          <w:p w14:paraId="21948152" w14:textId="77777777" w:rsidR="001E15AE" w:rsidRDefault="001E15AE" w:rsidP="00960C7D">
            <w:r>
              <w:t>1298</w:t>
            </w:r>
          </w:p>
        </w:tc>
        <w:tc>
          <w:tcPr>
            <w:tcW w:w="1741" w:type="dxa"/>
          </w:tcPr>
          <w:p w14:paraId="5931F4A3" w14:textId="77777777" w:rsidR="001E15AE" w:rsidRDefault="001E15AE" w:rsidP="00960C7D">
            <w:r>
              <w:t>1329</w:t>
            </w:r>
          </w:p>
        </w:tc>
        <w:tc>
          <w:tcPr>
            <w:tcW w:w="1741" w:type="dxa"/>
          </w:tcPr>
          <w:p w14:paraId="6C8306DA" w14:textId="77777777" w:rsidR="001E15AE" w:rsidRDefault="001E15AE" w:rsidP="00960C7D">
            <w:r>
              <w:t>1394</w:t>
            </w:r>
          </w:p>
        </w:tc>
      </w:tr>
      <w:tr w:rsidR="001E15AE" w14:paraId="1EAE7249" w14:textId="77777777" w:rsidTr="00DD7027">
        <w:trPr>
          <w:trHeight w:val="271"/>
          <w:jc w:val="center"/>
        </w:trPr>
        <w:tc>
          <w:tcPr>
            <w:tcW w:w="1741" w:type="dxa"/>
          </w:tcPr>
          <w:p w14:paraId="25A5E661" w14:textId="77777777" w:rsidR="001E15AE" w:rsidRDefault="001E15AE" w:rsidP="00960C7D">
            <w:r>
              <w:t xml:space="preserve">Erkek </w:t>
            </w:r>
            <w:proofErr w:type="spellStart"/>
            <w:r>
              <w:t>Sayısı</w:t>
            </w:r>
            <w:proofErr w:type="spellEnd"/>
          </w:p>
        </w:tc>
        <w:tc>
          <w:tcPr>
            <w:tcW w:w="1741" w:type="dxa"/>
          </w:tcPr>
          <w:p w14:paraId="6883DE0B" w14:textId="77777777" w:rsidR="001E15AE" w:rsidRDefault="001E15AE" w:rsidP="00960C7D">
            <w:r>
              <w:t>2098</w:t>
            </w:r>
          </w:p>
        </w:tc>
        <w:tc>
          <w:tcPr>
            <w:tcW w:w="1741" w:type="dxa"/>
          </w:tcPr>
          <w:p w14:paraId="25EA3ECA" w14:textId="77777777" w:rsidR="001E15AE" w:rsidRPr="00E249F1" w:rsidRDefault="001E15AE" w:rsidP="00960C7D">
            <w:r>
              <w:t>2171</w:t>
            </w:r>
          </w:p>
        </w:tc>
        <w:tc>
          <w:tcPr>
            <w:tcW w:w="1741" w:type="dxa"/>
          </w:tcPr>
          <w:p w14:paraId="2677895A" w14:textId="77777777" w:rsidR="001E15AE" w:rsidRDefault="001E15AE" w:rsidP="00960C7D">
            <w:r>
              <w:t>2315</w:t>
            </w:r>
          </w:p>
        </w:tc>
        <w:tc>
          <w:tcPr>
            <w:tcW w:w="1741" w:type="dxa"/>
          </w:tcPr>
          <w:p w14:paraId="52DCFD7D" w14:textId="77777777" w:rsidR="001E15AE" w:rsidRDefault="001E15AE" w:rsidP="00960C7D">
            <w:r>
              <w:t>2541</w:t>
            </w:r>
          </w:p>
        </w:tc>
        <w:tc>
          <w:tcPr>
            <w:tcW w:w="1741" w:type="dxa"/>
          </w:tcPr>
          <w:p w14:paraId="02F57C4E" w14:textId="77777777" w:rsidR="001E15AE" w:rsidRDefault="001E15AE" w:rsidP="00960C7D">
            <w:r>
              <w:t>2471</w:t>
            </w:r>
          </w:p>
        </w:tc>
      </w:tr>
    </w:tbl>
    <w:p w14:paraId="0FA8B9A7" w14:textId="77777777" w:rsidR="001E15AE" w:rsidRDefault="001E15AE" w:rsidP="001E15AE">
      <w:pPr>
        <w:jc w:val="center"/>
      </w:pPr>
      <w:r>
        <w:rPr>
          <w:noProof/>
        </w:rPr>
        <w:drawing>
          <wp:inline distT="0" distB="0" distL="0" distR="0" wp14:anchorId="6EC42F31" wp14:editId="0BAD471D">
            <wp:extent cx="4513359" cy="2194560"/>
            <wp:effectExtent l="0" t="0" r="1905" b="1524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DECCA9" w14:textId="68C8396C" w:rsidR="00DD7027" w:rsidRPr="00EA79E8" w:rsidRDefault="00DD7027" w:rsidP="00DD7027">
      <w:pPr>
        <w:pStyle w:val="Heading1"/>
        <w:tabs>
          <w:tab w:val="left" w:pos="3093"/>
        </w:tabs>
        <w:rPr>
          <w:b w:val="0"/>
          <w:bCs w:val="0"/>
          <w:sz w:val="24"/>
          <w:szCs w:val="24"/>
        </w:rPr>
      </w:pPr>
      <w:r>
        <w:tab/>
      </w:r>
      <w:r w:rsidRPr="00EA79E8">
        <w:rPr>
          <w:sz w:val="24"/>
          <w:szCs w:val="24"/>
        </w:rPr>
        <w:t>Bölgelere Göre Öğrenci Sayılması (2018-2022)</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DD7027" w14:paraId="24A7DC1B" w14:textId="77777777" w:rsidTr="00FE05F2">
        <w:tc>
          <w:tcPr>
            <w:tcW w:w="1510" w:type="dxa"/>
            <w:shd w:val="clear" w:color="auto" w:fill="F4B083" w:themeFill="accent2" w:themeFillTint="99"/>
          </w:tcPr>
          <w:p w14:paraId="065E3FF2" w14:textId="77777777" w:rsidR="00DD7027" w:rsidRDefault="00DD7027" w:rsidP="00FE05F2">
            <w:pPr>
              <w:tabs>
                <w:tab w:val="left" w:pos="1866"/>
              </w:tabs>
            </w:pPr>
          </w:p>
        </w:tc>
        <w:tc>
          <w:tcPr>
            <w:tcW w:w="1510" w:type="dxa"/>
            <w:shd w:val="clear" w:color="auto" w:fill="F4B083" w:themeFill="accent2" w:themeFillTint="99"/>
          </w:tcPr>
          <w:p w14:paraId="68C7E481" w14:textId="77777777" w:rsidR="00DD7027" w:rsidRDefault="00DD7027" w:rsidP="00FE05F2">
            <w:pPr>
              <w:tabs>
                <w:tab w:val="left" w:pos="1866"/>
              </w:tabs>
            </w:pPr>
            <w:r>
              <w:t>2018-2019</w:t>
            </w:r>
          </w:p>
        </w:tc>
        <w:tc>
          <w:tcPr>
            <w:tcW w:w="1510" w:type="dxa"/>
            <w:shd w:val="clear" w:color="auto" w:fill="F4B083" w:themeFill="accent2" w:themeFillTint="99"/>
          </w:tcPr>
          <w:p w14:paraId="57960E8A" w14:textId="77777777" w:rsidR="00DD7027" w:rsidRDefault="00DD7027" w:rsidP="00FE05F2">
            <w:pPr>
              <w:tabs>
                <w:tab w:val="left" w:pos="1866"/>
              </w:tabs>
            </w:pPr>
            <w:r>
              <w:t>2019-2020</w:t>
            </w:r>
          </w:p>
        </w:tc>
        <w:tc>
          <w:tcPr>
            <w:tcW w:w="1510" w:type="dxa"/>
            <w:shd w:val="clear" w:color="auto" w:fill="F4B083" w:themeFill="accent2" w:themeFillTint="99"/>
          </w:tcPr>
          <w:p w14:paraId="32B8B0A1" w14:textId="77777777" w:rsidR="00DD7027" w:rsidRDefault="00DD7027" w:rsidP="00FE05F2">
            <w:pPr>
              <w:tabs>
                <w:tab w:val="left" w:pos="1866"/>
              </w:tabs>
            </w:pPr>
            <w:r>
              <w:t>2020-2021</w:t>
            </w:r>
          </w:p>
        </w:tc>
        <w:tc>
          <w:tcPr>
            <w:tcW w:w="1511" w:type="dxa"/>
            <w:shd w:val="clear" w:color="auto" w:fill="F4B083" w:themeFill="accent2" w:themeFillTint="99"/>
          </w:tcPr>
          <w:p w14:paraId="725CEAED" w14:textId="77777777" w:rsidR="00DD7027" w:rsidRDefault="00DD7027" w:rsidP="00FE05F2">
            <w:pPr>
              <w:tabs>
                <w:tab w:val="left" w:pos="1866"/>
              </w:tabs>
            </w:pPr>
            <w:r>
              <w:t>2021-2022</w:t>
            </w:r>
          </w:p>
        </w:tc>
        <w:tc>
          <w:tcPr>
            <w:tcW w:w="1511" w:type="dxa"/>
            <w:shd w:val="clear" w:color="auto" w:fill="F4B083" w:themeFill="accent2" w:themeFillTint="99"/>
          </w:tcPr>
          <w:p w14:paraId="71AD6926" w14:textId="77777777" w:rsidR="00DD7027" w:rsidRDefault="00DD7027" w:rsidP="00FE05F2">
            <w:pPr>
              <w:tabs>
                <w:tab w:val="left" w:pos="1866"/>
              </w:tabs>
            </w:pPr>
            <w:r>
              <w:t>2022-2023</w:t>
            </w:r>
          </w:p>
        </w:tc>
      </w:tr>
      <w:tr w:rsidR="00DD7027" w14:paraId="654FFD70" w14:textId="77777777" w:rsidTr="00FE05F2">
        <w:tc>
          <w:tcPr>
            <w:tcW w:w="1510" w:type="dxa"/>
          </w:tcPr>
          <w:p w14:paraId="56B3B0AE" w14:textId="77777777" w:rsidR="00DD7027" w:rsidRDefault="00DD7027" w:rsidP="00FE05F2">
            <w:pPr>
              <w:tabs>
                <w:tab w:val="left" w:pos="1866"/>
              </w:tabs>
            </w:pPr>
            <w:proofErr w:type="spellStart"/>
            <w:r>
              <w:t>Lefkoşa</w:t>
            </w:r>
            <w:proofErr w:type="spellEnd"/>
          </w:p>
        </w:tc>
        <w:tc>
          <w:tcPr>
            <w:tcW w:w="1510" w:type="dxa"/>
          </w:tcPr>
          <w:p w14:paraId="468DD7E1" w14:textId="77777777" w:rsidR="00DD7027" w:rsidRDefault="00DD7027" w:rsidP="00FE05F2">
            <w:pPr>
              <w:tabs>
                <w:tab w:val="left" w:pos="1866"/>
              </w:tabs>
            </w:pPr>
            <w:r>
              <w:t>1864</w:t>
            </w:r>
          </w:p>
        </w:tc>
        <w:tc>
          <w:tcPr>
            <w:tcW w:w="1510" w:type="dxa"/>
          </w:tcPr>
          <w:p w14:paraId="4A9FB651" w14:textId="77777777" w:rsidR="00DD7027" w:rsidRDefault="00DD7027" w:rsidP="00FE05F2">
            <w:pPr>
              <w:tabs>
                <w:tab w:val="left" w:pos="1866"/>
              </w:tabs>
            </w:pPr>
            <w:r>
              <w:t>1904</w:t>
            </w:r>
          </w:p>
        </w:tc>
        <w:tc>
          <w:tcPr>
            <w:tcW w:w="1510" w:type="dxa"/>
          </w:tcPr>
          <w:p w14:paraId="6C222A9F" w14:textId="77777777" w:rsidR="00DD7027" w:rsidRDefault="00DD7027" w:rsidP="00FE05F2">
            <w:pPr>
              <w:tabs>
                <w:tab w:val="left" w:pos="1866"/>
              </w:tabs>
            </w:pPr>
            <w:r>
              <w:t>2041</w:t>
            </w:r>
          </w:p>
        </w:tc>
        <w:tc>
          <w:tcPr>
            <w:tcW w:w="1511" w:type="dxa"/>
          </w:tcPr>
          <w:p w14:paraId="75CA16DC" w14:textId="77777777" w:rsidR="00DD7027" w:rsidRDefault="00DD7027" w:rsidP="00FE05F2">
            <w:pPr>
              <w:tabs>
                <w:tab w:val="left" w:pos="1866"/>
              </w:tabs>
            </w:pPr>
            <w:r>
              <w:t>2035</w:t>
            </w:r>
          </w:p>
        </w:tc>
        <w:tc>
          <w:tcPr>
            <w:tcW w:w="1511" w:type="dxa"/>
          </w:tcPr>
          <w:p w14:paraId="64DBF4EC" w14:textId="77777777" w:rsidR="00DD7027" w:rsidRDefault="00DD7027" w:rsidP="00FE05F2">
            <w:pPr>
              <w:tabs>
                <w:tab w:val="left" w:pos="1866"/>
              </w:tabs>
            </w:pPr>
            <w:r>
              <w:t>2103</w:t>
            </w:r>
          </w:p>
        </w:tc>
      </w:tr>
      <w:tr w:rsidR="00DD7027" w14:paraId="2A6CDEB5" w14:textId="77777777" w:rsidTr="00FE05F2">
        <w:tc>
          <w:tcPr>
            <w:tcW w:w="1510" w:type="dxa"/>
          </w:tcPr>
          <w:p w14:paraId="48BAAD9E" w14:textId="77777777" w:rsidR="00DD7027" w:rsidRDefault="00DD7027" w:rsidP="00FE05F2">
            <w:pPr>
              <w:tabs>
                <w:tab w:val="left" w:pos="1866"/>
              </w:tabs>
            </w:pPr>
            <w:proofErr w:type="spellStart"/>
            <w:r>
              <w:t>Gazimağusa</w:t>
            </w:r>
            <w:proofErr w:type="spellEnd"/>
          </w:p>
        </w:tc>
        <w:tc>
          <w:tcPr>
            <w:tcW w:w="1510" w:type="dxa"/>
          </w:tcPr>
          <w:p w14:paraId="3CA370DF" w14:textId="77777777" w:rsidR="00DD7027" w:rsidRDefault="00DD7027" w:rsidP="00FE05F2">
            <w:pPr>
              <w:tabs>
                <w:tab w:val="left" w:pos="1866"/>
              </w:tabs>
            </w:pPr>
            <w:r>
              <w:t>725</w:t>
            </w:r>
          </w:p>
        </w:tc>
        <w:tc>
          <w:tcPr>
            <w:tcW w:w="1510" w:type="dxa"/>
          </w:tcPr>
          <w:p w14:paraId="652DF91F" w14:textId="77777777" w:rsidR="00DD7027" w:rsidRDefault="00DD7027" w:rsidP="00FE05F2">
            <w:pPr>
              <w:tabs>
                <w:tab w:val="left" w:pos="1866"/>
              </w:tabs>
            </w:pPr>
            <w:r>
              <w:t>722</w:t>
            </w:r>
          </w:p>
        </w:tc>
        <w:tc>
          <w:tcPr>
            <w:tcW w:w="1510" w:type="dxa"/>
          </w:tcPr>
          <w:p w14:paraId="2FBAF97F" w14:textId="77777777" w:rsidR="00DD7027" w:rsidRDefault="00DD7027" w:rsidP="00FE05F2">
            <w:pPr>
              <w:tabs>
                <w:tab w:val="left" w:pos="1866"/>
              </w:tabs>
            </w:pPr>
            <w:r>
              <w:t>780</w:t>
            </w:r>
          </w:p>
        </w:tc>
        <w:tc>
          <w:tcPr>
            <w:tcW w:w="1511" w:type="dxa"/>
          </w:tcPr>
          <w:p w14:paraId="330251CF" w14:textId="77777777" w:rsidR="00DD7027" w:rsidRDefault="00DD7027" w:rsidP="00FE05F2">
            <w:pPr>
              <w:tabs>
                <w:tab w:val="left" w:pos="1866"/>
              </w:tabs>
            </w:pPr>
            <w:r>
              <w:t>855</w:t>
            </w:r>
          </w:p>
        </w:tc>
        <w:tc>
          <w:tcPr>
            <w:tcW w:w="1511" w:type="dxa"/>
          </w:tcPr>
          <w:p w14:paraId="7B092F6A" w14:textId="77777777" w:rsidR="00DD7027" w:rsidRDefault="00DD7027" w:rsidP="00FE05F2">
            <w:pPr>
              <w:tabs>
                <w:tab w:val="left" w:pos="1866"/>
              </w:tabs>
            </w:pPr>
            <w:r>
              <w:t>837</w:t>
            </w:r>
          </w:p>
        </w:tc>
      </w:tr>
      <w:tr w:rsidR="00DD7027" w14:paraId="71E71FF1" w14:textId="77777777" w:rsidTr="00FE05F2">
        <w:tc>
          <w:tcPr>
            <w:tcW w:w="1510" w:type="dxa"/>
          </w:tcPr>
          <w:p w14:paraId="2DA8A07E" w14:textId="77777777" w:rsidR="00DD7027" w:rsidRDefault="00DD7027" w:rsidP="00FE05F2">
            <w:pPr>
              <w:tabs>
                <w:tab w:val="left" w:pos="1866"/>
              </w:tabs>
            </w:pPr>
            <w:proofErr w:type="spellStart"/>
            <w:r>
              <w:t>İskele</w:t>
            </w:r>
            <w:proofErr w:type="spellEnd"/>
          </w:p>
        </w:tc>
        <w:tc>
          <w:tcPr>
            <w:tcW w:w="1510" w:type="dxa"/>
          </w:tcPr>
          <w:p w14:paraId="3921DA57" w14:textId="77777777" w:rsidR="00DD7027" w:rsidRDefault="00DD7027" w:rsidP="00FE05F2">
            <w:pPr>
              <w:tabs>
                <w:tab w:val="left" w:pos="1866"/>
              </w:tabs>
            </w:pPr>
            <w:r>
              <w:t>241</w:t>
            </w:r>
          </w:p>
        </w:tc>
        <w:tc>
          <w:tcPr>
            <w:tcW w:w="1510" w:type="dxa"/>
          </w:tcPr>
          <w:p w14:paraId="62C209E7" w14:textId="77777777" w:rsidR="00DD7027" w:rsidRDefault="00DD7027" w:rsidP="00FE05F2">
            <w:pPr>
              <w:tabs>
                <w:tab w:val="left" w:pos="1866"/>
              </w:tabs>
            </w:pPr>
            <w:r>
              <w:t>232</w:t>
            </w:r>
          </w:p>
        </w:tc>
        <w:tc>
          <w:tcPr>
            <w:tcW w:w="1510" w:type="dxa"/>
          </w:tcPr>
          <w:p w14:paraId="4902DC00" w14:textId="77777777" w:rsidR="00DD7027" w:rsidRDefault="00DD7027" w:rsidP="00FE05F2">
            <w:pPr>
              <w:tabs>
                <w:tab w:val="left" w:pos="1866"/>
              </w:tabs>
            </w:pPr>
            <w:r>
              <w:t>259</w:t>
            </w:r>
          </w:p>
        </w:tc>
        <w:tc>
          <w:tcPr>
            <w:tcW w:w="1511" w:type="dxa"/>
          </w:tcPr>
          <w:p w14:paraId="0DBEDA39" w14:textId="77777777" w:rsidR="00DD7027" w:rsidRDefault="00DD7027" w:rsidP="00FE05F2">
            <w:pPr>
              <w:tabs>
                <w:tab w:val="left" w:pos="1866"/>
              </w:tabs>
            </w:pPr>
            <w:r>
              <w:t>296</w:t>
            </w:r>
          </w:p>
        </w:tc>
        <w:tc>
          <w:tcPr>
            <w:tcW w:w="1511" w:type="dxa"/>
          </w:tcPr>
          <w:p w14:paraId="6DC67799" w14:textId="77777777" w:rsidR="00DD7027" w:rsidRDefault="00DD7027" w:rsidP="00FE05F2">
            <w:pPr>
              <w:tabs>
                <w:tab w:val="left" w:pos="1866"/>
              </w:tabs>
            </w:pPr>
            <w:r>
              <w:t>344</w:t>
            </w:r>
          </w:p>
        </w:tc>
      </w:tr>
      <w:tr w:rsidR="00DD7027" w14:paraId="473DDB1B" w14:textId="77777777" w:rsidTr="00FE05F2">
        <w:tc>
          <w:tcPr>
            <w:tcW w:w="1510" w:type="dxa"/>
          </w:tcPr>
          <w:p w14:paraId="4AC14807" w14:textId="77777777" w:rsidR="00DD7027" w:rsidRDefault="00DD7027" w:rsidP="00FE05F2">
            <w:pPr>
              <w:tabs>
                <w:tab w:val="left" w:pos="1866"/>
              </w:tabs>
            </w:pPr>
            <w:proofErr w:type="spellStart"/>
            <w:r>
              <w:t>Lefke</w:t>
            </w:r>
            <w:proofErr w:type="spellEnd"/>
          </w:p>
        </w:tc>
        <w:tc>
          <w:tcPr>
            <w:tcW w:w="1510" w:type="dxa"/>
          </w:tcPr>
          <w:p w14:paraId="73F50889" w14:textId="77777777" w:rsidR="00DD7027" w:rsidRDefault="00DD7027" w:rsidP="00FE05F2">
            <w:pPr>
              <w:tabs>
                <w:tab w:val="left" w:pos="1866"/>
              </w:tabs>
            </w:pPr>
            <w:r>
              <w:t>122</w:t>
            </w:r>
          </w:p>
        </w:tc>
        <w:tc>
          <w:tcPr>
            <w:tcW w:w="1510" w:type="dxa"/>
          </w:tcPr>
          <w:p w14:paraId="1A55615D" w14:textId="77777777" w:rsidR="00DD7027" w:rsidRDefault="00DD7027" w:rsidP="00FE05F2">
            <w:pPr>
              <w:tabs>
                <w:tab w:val="left" w:pos="1866"/>
              </w:tabs>
            </w:pPr>
            <w:r>
              <w:t>141</w:t>
            </w:r>
          </w:p>
        </w:tc>
        <w:tc>
          <w:tcPr>
            <w:tcW w:w="1510" w:type="dxa"/>
          </w:tcPr>
          <w:p w14:paraId="5884EE59" w14:textId="77777777" w:rsidR="00DD7027" w:rsidRDefault="00DD7027" w:rsidP="00FE05F2">
            <w:pPr>
              <w:tabs>
                <w:tab w:val="left" w:pos="1866"/>
              </w:tabs>
            </w:pPr>
            <w:r>
              <w:t>160</w:t>
            </w:r>
          </w:p>
        </w:tc>
        <w:tc>
          <w:tcPr>
            <w:tcW w:w="1511" w:type="dxa"/>
          </w:tcPr>
          <w:p w14:paraId="7EB8A3B2" w14:textId="77777777" w:rsidR="00DD7027" w:rsidRDefault="00DD7027" w:rsidP="00FE05F2">
            <w:pPr>
              <w:tabs>
                <w:tab w:val="left" w:pos="1866"/>
              </w:tabs>
            </w:pPr>
            <w:r>
              <w:t>161</w:t>
            </w:r>
          </w:p>
        </w:tc>
        <w:tc>
          <w:tcPr>
            <w:tcW w:w="1511" w:type="dxa"/>
          </w:tcPr>
          <w:p w14:paraId="0C6CDBED" w14:textId="77777777" w:rsidR="00DD7027" w:rsidRDefault="00DD7027" w:rsidP="00FE05F2">
            <w:pPr>
              <w:tabs>
                <w:tab w:val="left" w:pos="1866"/>
              </w:tabs>
            </w:pPr>
            <w:r>
              <w:t>163</w:t>
            </w:r>
          </w:p>
        </w:tc>
      </w:tr>
      <w:tr w:rsidR="00DD7027" w14:paraId="742889DF" w14:textId="77777777" w:rsidTr="00FE05F2">
        <w:tc>
          <w:tcPr>
            <w:tcW w:w="1510" w:type="dxa"/>
          </w:tcPr>
          <w:p w14:paraId="2B0B63A4" w14:textId="77777777" w:rsidR="00DD7027" w:rsidRDefault="00DD7027" w:rsidP="00FE05F2">
            <w:pPr>
              <w:tabs>
                <w:tab w:val="left" w:pos="1866"/>
              </w:tabs>
            </w:pPr>
            <w:proofErr w:type="spellStart"/>
            <w:r>
              <w:t>Güzelyurt</w:t>
            </w:r>
            <w:proofErr w:type="spellEnd"/>
          </w:p>
        </w:tc>
        <w:tc>
          <w:tcPr>
            <w:tcW w:w="1510" w:type="dxa"/>
          </w:tcPr>
          <w:p w14:paraId="6EFA5355" w14:textId="77777777" w:rsidR="00DD7027" w:rsidRDefault="00DD7027" w:rsidP="00FE05F2">
            <w:pPr>
              <w:tabs>
                <w:tab w:val="left" w:pos="1866"/>
              </w:tabs>
            </w:pPr>
            <w:r>
              <w:t>290</w:t>
            </w:r>
          </w:p>
        </w:tc>
        <w:tc>
          <w:tcPr>
            <w:tcW w:w="1510" w:type="dxa"/>
          </w:tcPr>
          <w:p w14:paraId="145BCC08" w14:textId="77777777" w:rsidR="00DD7027" w:rsidRDefault="00DD7027" w:rsidP="00FE05F2">
            <w:pPr>
              <w:tabs>
                <w:tab w:val="left" w:pos="1866"/>
              </w:tabs>
            </w:pPr>
            <w:r>
              <w:t>295</w:t>
            </w:r>
          </w:p>
        </w:tc>
        <w:tc>
          <w:tcPr>
            <w:tcW w:w="1510" w:type="dxa"/>
          </w:tcPr>
          <w:p w14:paraId="20AF14F7" w14:textId="77777777" w:rsidR="00DD7027" w:rsidRDefault="00DD7027" w:rsidP="00FE05F2">
            <w:pPr>
              <w:tabs>
                <w:tab w:val="left" w:pos="1866"/>
              </w:tabs>
            </w:pPr>
            <w:r>
              <w:t>282</w:t>
            </w:r>
          </w:p>
        </w:tc>
        <w:tc>
          <w:tcPr>
            <w:tcW w:w="1511" w:type="dxa"/>
          </w:tcPr>
          <w:p w14:paraId="77C41B33" w14:textId="77777777" w:rsidR="00DD7027" w:rsidRDefault="00DD7027" w:rsidP="00FE05F2">
            <w:pPr>
              <w:tabs>
                <w:tab w:val="left" w:pos="1866"/>
              </w:tabs>
            </w:pPr>
            <w:r>
              <w:t>290</w:t>
            </w:r>
          </w:p>
        </w:tc>
        <w:tc>
          <w:tcPr>
            <w:tcW w:w="1511" w:type="dxa"/>
          </w:tcPr>
          <w:p w14:paraId="39545AB4" w14:textId="77777777" w:rsidR="00DD7027" w:rsidRDefault="00DD7027" w:rsidP="00FE05F2">
            <w:pPr>
              <w:tabs>
                <w:tab w:val="left" w:pos="1866"/>
              </w:tabs>
            </w:pPr>
            <w:r>
              <w:t>277</w:t>
            </w:r>
          </w:p>
        </w:tc>
      </w:tr>
      <w:tr w:rsidR="00DD7027" w14:paraId="20AC317B" w14:textId="77777777" w:rsidTr="00FE05F2">
        <w:tc>
          <w:tcPr>
            <w:tcW w:w="1510" w:type="dxa"/>
          </w:tcPr>
          <w:p w14:paraId="523E3216" w14:textId="77777777" w:rsidR="00DD7027" w:rsidRDefault="00DD7027" w:rsidP="00FE05F2">
            <w:pPr>
              <w:tabs>
                <w:tab w:val="left" w:pos="1866"/>
              </w:tabs>
            </w:pPr>
            <w:proofErr w:type="spellStart"/>
            <w:r>
              <w:t>Girne</w:t>
            </w:r>
            <w:proofErr w:type="spellEnd"/>
          </w:p>
        </w:tc>
        <w:tc>
          <w:tcPr>
            <w:tcW w:w="1510" w:type="dxa"/>
          </w:tcPr>
          <w:p w14:paraId="37145C6C" w14:textId="77777777" w:rsidR="00DD7027" w:rsidRDefault="00DD7027" w:rsidP="00FE05F2">
            <w:pPr>
              <w:tabs>
                <w:tab w:val="left" w:pos="1866"/>
              </w:tabs>
            </w:pPr>
            <w:r>
              <w:t>66</w:t>
            </w:r>
          </w:p>
        </w:tc>
        <w:tc>
          <w:tcPr>
            <w:tcW w:w="1510" w:type="dxa"/>
          </w:tcPr>
          <w:p w14:paraId="232A5A53" w14:textId="77777777" w:rsidR="00DD7027" w:rsidRDefault="00DD7027" w:rsidP="00FE05F2">
            <w:pPr>
              <w:tabs>
                <w:tab w:val="left" w:pos="1866"/>
              </w:tabs>
            </w:pPr>
            <w:r>
              <w:t>83</w:t>
            </w:r>
          </w:p>
        </w:tc>
        <w:tc>
          <w:tcPr>
            <w:tcW w:w="1510" w:type="dxa"/>
          </w:tcPr>
          <w:p w14:paraId="2AD7F9BF" w14:textId="77777777" w:rsidR="00DD7027" w:rsidRDefault="00DD7027" w:rsidP="00FE05F2">
            <w:pPr>
              <w:tabs>
                <w:tab w:val="left" w:pos="1866"/>
              </w:tabs>
            </w:pPr>
            <w:r>
              <w:t>91</w:t>
            </w:r>
          </w:p>
        </w:tc>
        <w:tc>
          <w:tcPr>
            <w:tcW w:w="1511" w:type="dxa"/>
          </w:tcPr>
          <w:p w14:paraId="3A94D4D3" w14:textId="77777777" w:rsidR="00DD7027" w:rsidRDefault="00DD7027" w:rsidP="00FE05F2">
            <w:pPr>
              <w:tabs>
                <w:tab w:val="left" w:pos="1866"/>
              </w:tabs>
            </w:pPr>
            <w:r>
              <w:t>114</w:t>
            </w:r>
          </w:p>
        </w:tc>
        <w:tc>
          <w:tcPr>
            <w:tcW w:w="1511" w:type="dxa"/>
          </w:tcPr>
          <w:p w14:paraId="7AB58495" w14:textId="77777777" w:rsidR="00DD7027" w:rsidRDefault="00DD7027" w:rsidP="00FE05F2">
            <w:pPr>
              <w:tabs>
                <w:tab w:val="left" w:pos="1866"/>
              </w:tabs>
            </w:pPr>
            <w:r>
              <w:t>171</w:t>
            </w:r>
          </w:p>
        </w:tc>
      </w:tr>
    </w:tbl>
    <w:p w14:paraId="08F2FE26" w14:textId="77777777" w:rsidR="00DD7027" w:rsidRPr="00C8717C" w:rsidRDefault="00DD7027" w:rsidP="00DD7027">
      <w:pPr>
        <w:tabs>
          <w:tab w:val="left" w:pos="1866"/>
        </w:tabs>
        <w:jc w:val="center"/>
      </w:pPr>
      <w:r>
        <w:rPr>
          <w:noProof/>
        </w:rPr>
        <w:drawing>
          <wp:inline distT="0" distB="0" distL="0" distR="0" wp14:anchorId="1ABD5333" wp14:editId="6C2D9807">
            <wp:extent cx="4824000" cy="2520000"/>
            <wp:effectExtent l="0" t="0" r="15240" b="1397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E7071F" w14:textId="6D0CAFB3" w:rsidR="001E15AE" w:rsidRDefault="001E15AE" w:rsidP="001E15AE"/>
    <w:p w14:paraId="780906BA" w14:textId="77777777" w:rsidR="001E15AE" w:rsidRPr="000A6443" w:rsidRDefault="001E15AE" w:rsidP="001E15AE">
      <w:pPr>
        <w:ind w:left="-1134"/>
        <w:jc w:val="center"/>
      </w:pPr>
      <w:r>
        <w:rPr>
          <w:noProof/>
        </w:rPr>
        <w:lastRenderedPageBreak/>
        <w:drawing>
          <wp:anchor distT="0" distB="0" distL="114300" distR="114300" simplePos="0" relativeHeight="251659264" behindDoc="1" locked="0" layoutInCell="1" allowOverlap="1" wp14:anchorId="5306BC19" wp14:editId="446AE0E0">
            <wp:simplePos x="0" y="0"/>
            <wp:positionH relativeFrom="column">
              <wp:posOffset>-722630</wp:posOffset>
            </wp:positionH>
            <wp:positionV relativeFrom="paragraph">
              <wp:posOffset>0</wp:posOffset>
            </wp:positionV>
            <wp:extent cx="7205980" cy="9676130"/>
            <wp:effectExtent l="0" t="0" r="13970" b="1270"/>
            <wp:wrapTight wrapText="bothSides">
              <wp:wrapPolygon edited="0">
                <wp:start x="0" y="0"/>
                <wp:lineTo x="0" y="21560"/>
                <wp:lineTo x="21585" y="21560"/>
                <wp:lineTo x="21585" y="0"/>
                <wp:lineTo x="0" y="0"/>
              </wp:wrapPolygon>
            </wp:wrapTight>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0D53FEF1" w14:textId="77777777" w:rsidR="001E15AE" w:rsidRPr="00EA79E8" w:rsidRDefault="001E15AE" w:rsidP="001E15AE">
      <w:pPr>
        <w:pStyle w:val="Heading1"/>
        <w:rPr>
          <w:b w:val="0"/>
          <w:bCs w:val="0"/>
          <w:sz w:val="24"/>
          <w:szCs w:val="24"/>
        </w:rPr>
      </w:pPr>
      <w:r w:rsidRPr="00EA79E8">
        <w:rPr>
          <w:sz w:val="24"/>
          <w:szCs w:val="24"/>
        </w:rPr>
        <w:lastRenderedPageBreak/>
        <w:t>Yıllara Göre Kadrolu Öğretmenlerin Cinsiyet İstatistikleri</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1E15AE" w14:paraId="72926EE6" w14:textId="77777777" w:rsidTr="00EA79E8">
        <w:tc>
          <w:tcPr>
            <w:tcW w:w="1510" w:type="dxa"/>
            <w:shd w:val="clear" w:color="auto" w:fill="F4B083" w:themeFill="accent2" w:themeFillTint="99"/>
          </w:tcPr>
          <w:p w14:paraId="354584DB" w14:textId="77777777" w:rsidR="001E15AE" w:rsidRDefault="001E15AE" w:rsidP="00960C7D">
            <w:proofErr w:type="spellStart"/>
            <w:r>
              <w:t>Öğretmen</w:t>
            </w:r>
            <w:proofErr w:type="spellEnd"/>
            <w:r>
              <w:t xml:space="preserve"> </w:t>
            </w:r>
            <w:proofErr w:type="spellStart"/>
            <w:r>
              <w:t>Sayıları</w:t>
            </w:r>
            <w:proofErr w:type="spellEnd"/>
          </w:p>
        </w:tc>
        <w:tc>
          <w:tcPr>
            <w:tcW w:w="1510" w:type="dxa"/>
            <w:shd w:val="clear" w:color="auto" w:fill="F4B083" w:themeFill="accent2" w:themeFillTint="99"/>
          </w:tcPr>
          <w:p w14:paraId="47069236" w14:textId="77777777" w:rsidR="001E15AE" w:rsidRDefault="001E15AE" w:rsidP="00960C7D">
            <w:r>
              <w:t>2018-2019</w:t>
            </w:r>
          </w:p>
        </w:tc>
        <w:tc>
          <w:tcPr>
            <w:tcW w:w="1510" w:type="dxa"/>
            <w:shd w:val="clear" w:color="auto" w:fill="F4B083" w:themeFill="accent2" w:themeFillTint="99"/>
          </w:tcPr>
          <w:p w14:paraId="6223F47C" w14:textId="77777777" w:rsidR="001E15AE" w:rsidRDefault="001E15AE" w:rsidP="00960C7D">
            <w:r>
              <w:t>2019-2020</w:t>
            </w:r>
          </w:p>
        </w:tc>
        <w:tc>
          <w:tcPr>
            <w:tcW w:w="1510" w:type="dxa"/>
            <w:shd w:val="clear" w:color="auto" w:fill="F4B083" w:themeFill="accent2" w:themeFillTint="99"/>
          </w:tcPr>
          <w:p w14:paraId="18673535" w14:textId="77777777" w:rsidR="001E15AE" w:rsidRDefault="001E15AE" w:rsidP="00960C7D">
            <w:r>
              <w:t>2020-2021</w:t>
            </w:r>
          </w:p>
        </w:tc>
        <w:tc>
          <w:tcPr>
            <w:tcW w:w="1511" w:type="dxa"/>
            <w:shd w:val="clear" w:color="auto" w:fill="F4B083" w:themeFill="accent2" w:themeFillTint="99"/>
          </w:tcPr>
          <w:p w14:paraId="4A70E4E8" w14:textId="77777777" w:rsidR="001E15AE" w:rsidRDefault="001E15AE" w:rsidP="00960C7D">
            <w:r>
              <w:t>2021-2022</w:t>
            </w:r>
          </w:p>
        </w:tc>
        <w:tc>
          <w:tcPr>
            <w:tcW w:w="1511" w:type="dxa"/>
            <w:shd w:val="clear" w:color="auto" w:fill="F4B083" w:themeFill="accent2" w:themeFillTint="99"/>
          </w:tcPr>
          <w:p w14:paraId="680A6A07" w14:textId="77777777" w:rsidR="001E15AE" w:rsidRDefault="001E15AE" w:rsidP="00960C7D">
            <w:r>
              <w:t>2022-2023</w:t>
            </w:r>
          </w:p>
        </w:tc>
      </w:tr>
      <w:tr w:rsidR="001E15AE" w14:paraId="2283DA08" w14:textId="77777777" w:rsidTr="00960C7D">
        <w:tc>
          <w:tcPr>
            <w:tcW w:w="1510" w:type="dxa"/>
          </w:tcPr>
          <w:p w14:paraId="76B55E05" w14:textId="77777777" w:rsidR="001E15AE" w:rsidRDefault="001E15AE" w:rsidP="00960C7D">
            <w:proofErr w:type="spellStart"/>
            <w:r>
              <w:t>Kadın</w:t>
            </w:r>
            <w:proofErr w:type="spellEnd"/>
            <w:r>
              <w:t xml:space="preserve"> </w:t>
            </w:r>
            <w:proofErr w:type="spellStart"/>
            <w:r>
              <w:t>Öğr</w:t>
            </w:r>
            <w:proofErr w:type="spellEnd"/>
            <w:r>
              <w:t>.</w:t>
            </w:r>
          </w:p>
        </w:tc>
        <w:tc>
          <w:tcPr>
            <w:tcW w:w="1510" w:type="dxa"/>
          </w:tcPr>
          <w:p w14:paraId="26E4D862" w14:textId="77777777" w:rsidR="001E15AE" w:rsidRDefault="001E15AE" w:rsidP="00960C7D">
            <w:r>
              <w:t>182</w:t>
            </w:r>
          </w:p>
        </w:tc>
        <w:tc>
          <w:tcPr>
            <w:tcW w:w="1510" w:type="dxa"/>
          </w:tcPr>
          <w:p w14:paraId="344DF71A" w14:textId="77777777" w:rsidR="001E15AE" w:rsidRDefault="001E15AE" w:rsidP="00960C7D">
            <w:r>
              <w:t>185</w:t>
            </w:r>
          </w:p>
        </w:tc>
        <w:tc>
          <w:tcPr>
            <w:tcW w:w="1510" w:type="dxa"/>
          </w:tcPr>
          <w:p w14:paraId="2E0D6F92" w14:textId="77777777" w:rsidR="001E15AE" w:rsidRDefault="001E15AE" w:rsidP="00960C7D">
            <w:r>
              <w:t>185</w:t>
            </w:r>
          </w:p>
        </w:tc>
        <w:tc>
          <w:tcPr>
            <w:tcW w:w="1511" w:type="dxa"/>
          </w:tcPr>
          <w:p w14:paraId="547E06AF" w14:textId="77777777" w:rsidR="001E15AE" w:rsidRDefault="001E15AE" w:rsidP="00960C7D">
            <w:r>
              <w:t>191</w:t>
            </w:r>
          </w:p>
        </w:tc>
        <w:tc>
          <w:tcPr>
            <w:tcW w:w="1511" w:type="dxa"/>
          </w:tcPr>
          <w:p w14:paraId="01D34ED4" w14:textId="77777777" w:rsidR="001E15AE" w:rsidRDefault="001E15AE" w:rsidP="00960C7D">
            <w:r>
              <w:t>198</w:t>
            </w:r>
          </w:p>
        </w:tc>
      </w:tr>
      <w:tr w:rsidR="001E15AE" w14:paraId="428C221F" w14:textId="77777777" w:rsidTr="00960C7D">
        <w:tc>
          <w:tcPr>
            <w:tcW w:w="1510" w:type="dxa"/>
          </w:tcPr>
          <w:p w14:paraId="37503588" w14:textId="77777777" w:rsidR="001E15AE" w:rsidRDefault="001E15AE" w:rsidP="00960C7D">
            <w:proofErr w:type="spellStart"/>
            <w:r>
              <w:t>Kadın</w:t>
            </w:r>
            <w:proofErr w:type="spellEnd"/>
            <w:r>
              <w:t xml:space="preserve"> </w:t>
            </w:r>
            <w:proofErr w:type="spellStart"/>
            <w:r>
              <w:t>Öğr</w:t>
            </w:r>
            <w:proofErr w:type="spellEnd"/>
            <w:r>
              <w:t>. (%)</w:t>
            </w:r>
          </w:p>
        </w:tc>
        <w:tc>
          <w:tcPr>
            <w:tcW w:w="1510" w:type="dxa"/>
          </w:tcPr>
          <w:p w14:paraId="1B227DF9" w14:textId="77777777" w:rsidR="001E15AE" w:rsidRDefault="001E15AE" w:rsidP="00960C7D">
            <w:r>
              <w:t>%38,81</w:t>
            </w:r>
          </w:p>
        </w:tc>
        <w:tc>
          <w:tcPr>
            <w:tcW w:w="1510" w:type="dxa"/>
          </w:tcPr>
          <w:p w14:paraId="15476B96" w14:textId="77777777" w:rsidR="001E15AE" w:rsidRDefault="001E15AE" w:rsidP="00960C7D">
            <w:r>
              <w:t>%38,54</w:t>
            </w:r>
          </w:p>
        </w:tc>
        <w:tc>
          <w:tcPr>
            <w:tcW w:w="1510" w:type="dxa"/>
          </w:tcPr>
          <w:p w14:paraId="6FF720D2" w14:textId="77777777" w:rsidR="001E15AE" w:rsidRDefault="001E15AE" w:rsidP="00960C7D">
            <w:r>
              <w:t>%38,54</w:t>
            </w:r>
          </w:p>
        </w:tc>
        <w:tc>
          <w:tcPr>
            <w:tcW w:w="1511" w:type="dxa"/>
          </w:tcPr>
          <w:p w14:paraId="76B3157E" w14:textId="77777777" w:rsidR="001E15AE" w:rsidRDefault="001E15AE" w:rsidP="00960C7D">
            <w:r>
              <w:t>%37,1</w:t>
            </w:r>
          </w:p>
        </w:tc>
        <w:tc>
          <w:tcPr>
            <w:tcW w:w="1511" w:type="dxa"/>
          </w:tcPr>
          <w:p w14:paraId="4F4C70B1" w14:textId="77777777" w:rsidR="001E15AE" w:rsidRDefault="001E15AE" w:rsidP="00960C7D">
            <w:r>
              <w:t>%37,43</w:t>
            </w:r>
          </w:p>
        </w:tc>
      </w:tr>
      <w:tr w:rsidR="001E15AE" w14:paraId="3D2079A5" w14:textId="77777777" w:rsidTr="00960C7D">
        <w:tc>
          <w:tcPr>
            <w:tcW w:w="1510" w:type="dxa"/>
          </w:tcPr>
          <w:p w14:paraId="1505E7B7" w14:textId="77777777" w:rsidR="001E15AE" w:rsidRDefault="001E15AE" w:rsidP="00960C7D">
            <w:r>
              <w:t xml:space="preserve">Erkek </w:t>
            </w:r>
            <w:proofErr w:type="spellStart"/>
            <w:r>
              <w:t>Öğr</w:t>
            </w:r>
            <w:proofErr w:type="spellEnd"/>
            <w:r>
              <w:t>.</w:t>
            </w:r>
          </w:p>
        </w:tc>
        <w:tc>
          <w:tcPr>
            <w:tcW w:w="1510" w:type="dxa"/>
          </w:tcPr>
          <w:p w14:paraId="1E9712E7" w14:textId="77777777" w:rsidR="001E15AE" w:rsidRDefault="001E15AE" w:rsidP="00960C7D">
            <w:r>
              <w:t>287</w:t>
            </w:r>
          </w:p>
        </w:tc>
        <w:tc>
          <w:tcPr>
            <w:tcW w:w="1510" w:type="dxa"/>
          </w:tcPr>
          <w:p w14:paraId="24BCDCF8" w14:textId="77777777" w:rsidR="001E15AE" w:rsidRDefault="001E15AE" w:rsidP="00960C7D">
            <w:r>
              <w:t>295</w:t>
            </w:r>
          </w:p>
        </w:tc>
        <w:tc>
          <w:tcPr>
            <w:tcW w:w="1510" w:type="dxa"/>
          </w:tcPr>
          <w:p w14:paraId="7C75E0A5" w14:textId="77777777" w:rsidR="001E15AE" w:rsidRDefault="001E15AE" w:rsidP="00960C7D">
            <w:r>
              <w:t>295</w:t>
            </w:r>
          </w:p>
        </w:tc>
        <w:tc>
          <w:tcPr>
            <w:tcW w:w="1511" w:type="dxa"/>
          </w:tcPr>
          <w:p w14:paraId="51380FE1" w14:textId="77777777" w:rsidR="001E15AE" w:rsidRDefault="001E15AE" w:rsidP="00960C7D">
            <w:r>
              <w:t>324</w:t>
            </w:r>
          </w:p>
        </w:tc>
        <w:tc>
          <w:tcPr>
            <w:tcW w:w="1511" w:type="dxa"/>
          </w:tcPr>
          <w:p w14:paraId="6EC600FA" w14:textId="77777777" w:rsidR="001E15AE" w:rsidRDefault="001E15AE" w:rsidP="00960C7D">
            <w:r>
              <w:t>331</w:t>
            </w:r>
          </w:p>
        </w:tc>
      </w:tr>
      <w:tr w:rsidR="001E15AE" w14:paraId="14A5CF64" w14:textId="77777777" w:rsidTr="00960C7D">
        <w:tc>
          <w:tcPr>
            <w:tcW w:w="1510" w:type="dxa"/>
          </w:tcPr>
          <w:p w14:paraId="21E78E7A" w14:textId="77777777" w:rsidR="001E15AE" w:rsidRDefault="001E15AE" w:rsidP="00960C7D">
            <w:r>
              <w:t xml:space="preserve">Erkek </w:t>
            </w:r>
            <w:proofErr w:type="spellStart"/>
            <w:r>
              <w:t>Öğr</w:t>
            </w:r>
            <w:proofErr w:type="spellEnd"/>
            <w:r>
              <w:t>. (%)</w:t>
            </w:r>
          </w:p>
        </w:tc>
        <w:tc>
          <w:tcPr>
            <w:tcW w:w="1510" w:type="dxa"/>
          </w:tcPr>
          <w:p w14:paraId="4B51A880" w14:textId="77777777" w:rsidR="001E15AE" w:rsidRDefault="001E15AE" w:rsidP="00960C7D">
            <w:r>
              <w:t>%61,19</w:t>
            </w:r>
          </w:p>
        </w:tc>
        <w:tc>
          <w:tcPr>
            <w:tcW w:w="1510" w:type="dxa"/>
          </w:tcPr>
          <w:p w14:paraId="16BA0999" w14:textId="77777777" w:rsidR="001E15AE" w:rsidRDefault="001E15AE" w:rsidP="00960C7D">
            <w:r>
              <w:t>%61,41</w:t>
            </w:r>
          </w:p>
        </w:tc>
        <w:tc>
          <w:tcPr>
            <w:tcW w:w="1510" w:type="dxa"/>
          </w:tcPr>
          <w:p w14:paraId="7A0EF6EA" w14:textId="77777777" w:rsidR="001E15AE" w:rsidRDefault="001E15AE" w:rsidP="00960C7D">
            <w:r>
              <w:t>%61,41</w:t>
            </w:r>
          </w:p>
        </w:tc>
        <w:tc>
          <w:tcPr>
            <w:tcW w:w="1511" w:type="dxa"/>
          </w:tcPr>
          <w:p w14:paraId="2B236206" w14:textId="77777777" w:rsidR="001E15AE" w:rsidRDefault="001E15AE" w:rsidP="00960C7D">
            <w:r>
              <w:t>%62,9</w:t>
            </w:r>
          </w:p>
        </w:tc>
        <w:tc>
          <w:tcPr>
            <w:tcW w:w="1511" w:type="dxa"/>
          </w:tcPr>
          <w:p w14:paraId="07745321" w14:textId="77777777" w:rsidR="001E15AE" w:rsidRDefault="001E15AE" w:rsidP="00960C7D">
            <w:r>
              <w:t>%62,57</w:t>
            </w:r>
          </w:p>
        </w:tc>
      </w:tr>
      <w:tr w:rsidR="001E15AE" w14:paraId="6F86042A" w14:textId="77777777" w:rsidTr="00960C7D">
        <w:tc>
          <w:tcPr>
            <w:tcW w:w="1510" w:type="dxa"/>
          </w:tcPr>
          <w:p w14:paraId="3811DDDC" w14:textId="77777777" w:rsidR="001E15AE" w:rsidRDefault="001E15AE" w:rsidP="00960C7D">
            <w:proofErr w:type="spellStart"/>
            <w:r>
              <w:t>Toplam</w:t>
            </w:r>
            <w:proofErr w:type="spellEnd"/>
          </w:p>
        </w:tc>
        <w:tc>
          <w:tcPr>
            <w:tcW w:w="1510" w:type="dxa"/>
          </w:tcPr>
          <w:p w14:paraId="2079130C" w14:textId="77777777" w:rsidR="001E15AE" w:rsidRDefault="001E15AE" w:rsidP="00960C7D">
            <w:r>
              <w:t>469</w:t>
            </w:r>
          </w:p>
        </w:tc>
        <w:tc>
          <w:tcPr>
            <w:tcW w:w="1510" w:type="dxa"/>
          </w:tcPr>
          <w:p w14:paraId="5FDC69D5" w14:textId="77777777" w:rsidR="001E15AE" w:rsidRDefault="001E15AE" w:rsidP="00960C7D">
            <w:r>
              <w:t>480</w:t>
            </w:r>
          </w:p>
        </w:tc>
        <w:tc>
          <w:tcPr>
            <w:tcW w:w="1510" w:type="dxa"/>
          </w:tcPr>
          <w:p w14:paraId="25D4EC3E" w14:textId="77777777" w:rsidR="001E15AE" w:rsidRDefault="001E15AE" w:rsidP="00960C7D">
            <w:r>
              <w:t>480</w:t>
            </w:r>
          </w:p>
        </w:tc>
        <w:tc>
          <w:tcPr>
            <w:tcW w:w="1511" w:type="dxa"/>
          </w:tcPr>
          <w:p w14:paraId="7477D485" w14:textId="77777777" w:rsidR="001E15AE" w:rsidRDefault="001E15AE" w:rsidP="00960C7D">
            <w:r>
              <w:t>515</w:t>
            </w:r>
          </w:p>
        </w:tc>
        <w:tc>
          <w:tcPr>
            <w:tcW w:w="1511" w:type="dxa"/>
          </w:tcPr>
          <w:p w14:paraId="3420F5E4" w14:textId="77777777" w:rsidR="001E15AE" w:rsidRDefault="001E15AE" w:rsidP="00960C7D">
            <w:r>
              <w:t>529</w:t>
            </w:r>
          </w:p>
        </w:tc>
      </w:tr>
    </w:tbl>
    <w:p w14:paraId="035AC562" w14:textId="77777777" w:rsidR="001E15AE" w:rsidRDefault="001E15AE" w:rsidP="001E15AE"/>
    <w:p w14:paraId="4C52F979" w14:textId="77777777" w:rsidR="001E15AE" w:rsidRDefault="001E15AE" w:rsidP="001E15AE">
      <w:pPr>
        <w:jc w:val="center"/>
        <w:rPr>
          <w:noProof/>
        </w:rPr>
      </w:pPr>
      <w:r>
        <w:rPr>
          <w:noProof/>
        </w:rPr>
        <w:drawing>
          <wp:inline distT="0" distB="0" distL="0" distR="0" wp14:anchorId="5341CA64" wp14:editId="2046D1A0">
            <wp:extent cx="4412973" cy="1812897"/>
            <wp:effectExtent l="0" t="0" r="6985" b="1651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E92B27" w14:textId="77777777" w:rsidR="001E15AE" w:rsidRDefault="001E15AE" w:rsidP="000E336A">
      <w:pPr>
        <w:autoSpaceDE w:val="0"/>
        <w:autoSpaceDN w:val="0"/>
        <w:adjustRightInd w:val="0"/>
        <w:spacing w:line="360" w:lineRule="auto"/>
        <w:jc w:val="center"/>
        <w:rPr>
          <w:rFonts w:ascii="Times New Roman" w:hAnsi="Times New Roman" w:cs="Times New Roman"/>
          <w:b/>
          <w:bCs/>
          <w:sz w:val="24"/>
          <w:szCs w:val="24"/>
        </w:rPr>
      </w:pPr>
    </w:p>
    <w:sectPr w:rsidR="001E15AE" w:rsidSect="009C78FE">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5C9DA" w14:textId="77777777" w:rsidR="00A53C91" w:rsidRDefault="00A53C91" w:rsidP="009C78FE">
      <w:pPr>
        <w:spacing w:after="0" w:line="240" w:lineRule="auto"/>
      </w:pPr>
      <w:r>
        <w:separator/>
      </w:r>
    </w:p>
  </w:endnote>
  <w:endnote w:type="continuationSeparator" w:id="0">
    <w:p w14:paraId="74956C25" w14:textId="77777777" w:rsidR="00A53C91" w:rsidRDefault="00A53C91" w:rsidP="009C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05B3F" w14:textId="77777777" w:rsidR="00A53C91" w:rsidRDefault="00A53C91" w:rsidP="009C78FE">
      <w:pPr>
        <w:spacing w:after="0" w:line="240" w:lineRule="auto"/>
      </w:pPr>
      <w:r>
        <w:separator/>
      </w:r>
    </w:p>
  </w:footnote>
  <w:footnote w:type="continuationSeparator" w:id="0">
    <w:p w14:paraId="4EAAC925" w14:textId="77777777" w:rsidR="00A53C91" w:rsidRDefault="00A53C91" w:rsidP="009C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A78"/>
    <w:multiLevelType w:val="hybridMultilevel"/>
    <w:tmpl w:val="4294B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721D1E"/>
    <w:multiLevelType w:val="hybridMultilevel"/>
    <w:tmpl w:val="5790B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70714"/>
    <w:multiLevelType w:val="hybridMultilevel"/>
    <w:tmpl w:val="970C53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CD45F87"/>
    <w:multiLevelType w:val="hybridMultilevel"/>
    <w:tmpl w:val="F2EA9678"/>
    <w:lvl w:ilvl="0" w:tplc="041F0001">
      <w:start w:val="1"/>
      <w:numFmt w:val="bullet"/>
      <w:lvlText w:val=""/>
      <w:lvlJc w:val="left"/>
      <w:pPr>
        <w:ind w:left="1699" w:hanging="360"/>
      </w:pPr>
      <w:rPr>
        <w:rFonts w:ascii="Symbol" w:hAnsi="Symbol" w:hint="default"/>
      </w:rPr>
    </w:lvl>
    <w:lvl w:ilvl="1" w:tplc="041F0003" w:tentative="1">
      <w:start w:val="1"/>
      <w:numFmt w:val="bullet"/>
      <w:lvlText w:val="o"/>
      <w:lvlJc w:val="left"/>
      <w:pPr>
        <w:ind w:left="2419" w:hanging="360"/>
      </w:pPr>
      <w:rPr>
        <w:rFonts w:ascii="Courier New" w:hAnsi="Courier New" w:cs="Courier New" w:hint="default"/>
      </w:rPr>
    </w:lvl>
    <w:lvl w:ilvl="2" w:tplc="041F0005" w:tentative="1">
      <w:start w:val="1"/>
      <w:numFmt w:val="bullet"/>
      <w:lvlText w:val=""/>
      <w:lvlJc w:val="left"/>
      <w:pPr>
        <w:ind w:left="3139" w:hanging="360"/>
      </w:pPr>
      <w:rPr>
        <w:rFonts w:ascii="Wingdings" w:hAnsi="Wingdings" w:hint="default"/>
      </w:rPr>
    </w:lvl>
    <w:lvl w:ilvl="3" w:tplc="041F0001" w:tentative="1">
      <w:start w:val="1"/>
      <w:numFmt w:val="bullet"/>
      <w:lvlText w:val=""/>
      <w:lvlJc w:val="left"/>
      <w:pPr>
        <w:ind w:left="3859" w:hanging="360"/>
      </w:pPr>
      <w:rPr>
        <w:rFonts w:ascii="Symbol" w:hAnsi="Symbol" w:hint="default"/>
      </w:rPr>
    </w:lvl>
    <w:lvl w:ilvl="4" w:tplc="041F0003" w:tentative="1">
      <w:start w:val="1"/>
      <w:numFmt w:val="bullet"/>
      <w:lvlText w:val="o"/>
      <w:lvlJc w:val="left"/>
      <w:pPr>
        <w:ind w:left="4579" w:hanging="360"/>
      </w:pPr>
      <w:rPr>
        <w:rFonts w:ascii="Courier New" w:hAnsi="Courier New" w:cs="Courier New" w:hint="default"/>
      </w:rPr>
    </w:lvl>
    <w:lvl w:ilvl="5" w:tplc="041F0005" w:tentative="1">
      <w:start w:val="1"/>
      <w:numFmt w:val="bullet"/>
      <w:lvlText w:val=""/>
      <w:lvlJc w:val="left"/>
      <w:pPr>
        <w:ind w:left="5299" w:hanging="360"/>
      </w:pPr>
      <w:rPr>
        <w:rFonts w:ascii="Wingdings" w:hAnsi="Wingdings" w:hint="default"/>
      </w:rPr>
    </w:lvl>
    <w:lvl w:ilvl="6" w:tplc="041F0001" w:tentative="1">
      <w:start w:val="1"/>
      <w:numFmt w:val="bullet"/>
      <w:lvlText w:val=""/>
      <w:lvlJc w:val="left"/>
      <w:pPr>
        <w:ind w:left="6019" w:hanging="360"/>
      </w:pPr>
      <w:rPr>
        <w:rFonts w:ascii="Symbol" w:hAnsi="Symbol" w:hint="default"/>
      </w:rPr>
    </w:lvl>
    <w:lvl w:ilvl="7" w:tplc="041F0003" w:tentative="1">
      <w:start w:val="1"/>
      <w:numFmt w:val="bullet"/>
      <w:lvlText w:val="o"/>
      <w:lvlJc w:val="left"/>
      <w:pPr>
        <w:ind w:left="6739" w:hanging="360"/>
      </w:pPr>
      <w:rPr>
        <w:rFonts w:ascii="Courier New" w:hAnsi="Courier New" w:cs="Courier New" w:hint="default"/>
      </w:rPr>
    </w:lvl>
    <w:lvl w:ilvl="8" w:tplc="041F0005" w:tentative="1">
      <w:start w:val="1"/>
      <w:numFmt w:val="bullet"/>
      <w:lvlText w:val=""/>
      <w:lvlJc w:val="left"/>
      <w:pPr>
        <w:ind w:left="7459" w:hanging="360"/>
      </w:pPr>
      <w:rPr>
        <w:rFonts w:ascii="Wingdings" w:hAnsi="Wingdings" w:hint="default"/>
      </w:rPr>
    </w:lvl>
  </w:abstractNum>
  <w:abstractNum w:abstractNumId="4" w15:restartNumberingAfterBreak="0">
    <w:nsid w:val="13A3791A"/>
    <w:multiLevelType w:val="hybridMultilevel"/>
    <w:tmpl w:val="B71C52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C965309"/>
    <w:multiLevelType w:val="hybridMultilevel"/>
    <w:tmpl w:val="797632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CD26A4F"/>
    <w:multiLevelType w:val="hybridMultilevel"/>
    <w:tmpl w:val="93548A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2F0775E"/>
    <w:multiLevelType w:val="hybridMultilevel"/>
    <w:tmpl w:val="5B6A522E"/>
    <w:lvl w:ilvl="0" w:tplc="B7EC5D0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C36A37"/>
    <w:multiLevelType w:val="hybridMultilevel"/>
    <w:tmpl w:val="1C822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BD7D4E"/>
    <w:multiLevelType w:val="hybridMultilevel"/>
    <w:tmpl w:val="248EE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7D4220"/>
    <w:multiLevelType w:val="hybridMultilevel"/>
    <w:tmpl w:val="BFF00528"/>
    <w:lvl w:ilvl="0" w:tplc="041F000F">
      <w:start w:val="1"/>
      <w:numFmt w:val="decimal"/>
      <w:lvlText w:val="%1."/>
      <w:lvlJc w:val="left"/>
      <w:pPr>
        <w:ind w:left="720" w:hanging="360"/>
      </w:pPr>
    </w:lvl>
    <w:lvl w:ilvl="1" w:tplc="041F0001">
      <w:start w:val="1"/>
      <w:numFmt w:val="bullet"/>
      <w:lvlText w:val=""/>
      <w:lvlJc w:val="left"/>
      <w:pPr>
        <w:ind w:left="1699"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D93632"/>
    <w:multiLevelType w:val="hybridMultilevel"/>
    <w:tmpl w:val="B97A11A8"/>
    <w:lvl w:ilvl="0" w:tplc="B7EC5D0C">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46A0F46"/>
    <w:multiLevelType w:val="hybridMultilevel"/>
    <w:tmpl w:val="EF681E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C02A40"/>
    <w:multiLevelType w:val="hybridMultilevel"/>
    <w:tmpl w:val="3AC89B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E3B274A"/>
    <w:multiLevelType w:val="hybridMultilevel"/>
    <w:tmpl w:val="FF0293A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401946F2"/>
    <w:multiLevelType w:val="hybridMultilevel"/>
    <w:tmpl w:val="730CFFCE"/>
    <w:lvl w:ilvl="0" w:tplc="041F0001">
      <w:start w:val="1"/>
      <w:numFmt w:val="bullet"/>
      <w:lvlText w:val=""/>
      <w:lvlJc w:val="left"/>
      <w:pPr>
        <w:ind w:left="923" w:hanging="360"/>
      </w:pPr>
      <w:rPr>
        <w:rFonts w:ascii="Symbol" w:hAnsi="Symbol" w:hint="default"/>
      </w:rPr>
    </w:lvl>
    <w:lvl w:ilvl="1" w:tplc="041F0003" w:tentative="1">
      <w:start w:val="1"/>
      <w:numFmt w:val="bullet"/>
      <w:lvlText w:val="o"/>
      <w:lvlJc w:val="left"/>
      <w:pPr>
        <w:ind w:left="1643" w:hanging="360"/>
      </w:pPr>
      <w:rPr>
        <w:rFonts w:ascii="Courier New" w:hAnsi="Courier New" w:cs="Courier New" w:hint="default"/>
      </w:rPr>
    </w:lvl>
    <w:lvl w:ilvl="2" w:tplc="041F0005" w:tentative="1">
      <w:start w:val="1"/>
      <w:numFmt w:val="bullet"/>
      <w:lvlText w:val=""/>
      <w:lvlJc w:val="left"/>
      <w:pPr>
        <w:ind w:left="2363" w:hanging="360"/>
      </w:pPr>
      <w:rPr>
        <w:rFonts w:ascii="Wingdings" w:hAnsi="Wingdings" w:hint="default"/>
      </w:rPr>
    </w:lvl>
    <w:lvl w:ilvl="3" w:tplc="041F0001" w:tentative="1">
      <w:start w:val="1"/>
      <w:numFmt w:val="bullet"/>
      <w:lvlText w:val=""/>
      <w:lvlJc w:val="left"/>
      <w:pPr>
        <w:ind w:left="3083" w:hanging="360"/>
      </w:pPr>
      <w:rPr>
        <w:rFonts w:ascii="Symbol" w:hAnsi="Symbol" w:hint="default"/>
      </w:rPr>
    </w:lvl>
    <w:lvl w:ilvl="4" w:tplc="041F0003" w:tentative="1">
      <w:start w:val="1"/>
      <w:numFmt w:val="bullet"/>
      <w:lvlText w:val="o"/>
      <w:lvlJc w:val="left"/>
      <w:pPr>
        <w:ind w:left="3803" w:hanging="360"/>
      </w:pPr>
      <w:rPr>
        <w:rFonts w:ascii="Courier New" w:hAnsi="Courier New" w:cs="Courier New" w:hint="default"/>
      </w:rPr>
    </w:lvl>
    <w:lvl w:ilvl="5" w:tplc="041F0005" w:tentative="1">
      <w:start w:val="1"/>
      <w:numFmt w:val="bullet"/>
      <w:lvlText w:val=""/>
      <w:lvlJc w:val="left"/>
      <w:pPr>
        <w:ind w:left="4523" w:hanging="360"/>
      </w:pPr>
      <w:rPr>
        <w:rFonts w:ascii="Wingdings" w:hAnsi="Wingdings" w:hint="default"/>
      </w:rPr>
    </w:lvl>
    <w:lvl w:ilvl="6" w:tplc="041F0001" w:tentative="1">
      <w:start w:val="1"/>
      <w:numFmt w:val="bullet"/>
      <w:lvlText w:val=""/>
      <w:lvlJc w:val="left"/>
      <w:pPr>
        <w:ind w:left="5243" w:hanging="360"/>
      </w:pPr>
      <w:rPr>
        <w:rFonts w:ascii="Symbol" w:hAnsi="Symbol" w:hint="default"/>
      </w:rPr>
    </w:lvl>
    <w:lvl w:ilvl="7" w:tplc="041F0003" w:tentative="1">
      <w:start w:val="1"/>
      <w:numFmt w:val="bullet"/>
      <w:lvlText w:val="o"/>
      <w:lvlJc w:val="left"/>
      <w:pPr>
        <w:ind w:left="5963" w:hanging="360"/>
      </w:pPr>
      <w:rPr>
        <w:rFonts w:ascii="Courier New" w:hAnsi="Courier New" w:cs="Courier New" w:hint="default"/>
      </w:rPr>
    </w:lvl>
    <w:lvl w:ilvl="8" w:tplc="041F0005" w:tentative="1">
      <w:start w:val="1"/>
      <w:numFmt w:val="bullet"/>
      <w:lvlText w:val=""/>
      <w:lvlJc w:val="left"/>
      <w:pPr>
        <w:ind w:left="6683" w:hanging="360"/>
      </w:pPr>
      <w:rPr>
        <w:rFonts w:ascii="Wingdings" w:hAnsi="Wingdings" w:hint="default"/>
      </w:rPr>
    </w:lvl>
  </w:abstractNum>
  <w:abstractNum w:abstractNumId="16" w15:restartNumberingAfterBreak="0">
    <w:nsid w:val="42796672"/>
    <w:multiLevelType w:val="hybridMultilevel"/>
    <w:tmpl w:val="17325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256D36"/>
    <w:multiLevelType w:val="hybridMultilevel"/>
    <w:tmpl w:val="090C7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3C720E"/>
    <w:multiLevelType w:val="hybridMultilevel"/>
    <w:tmpl w:val="6F20A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79750A2"/>
    <w:multiLevelType w:val="hybridMultilevel"/>
    <w:tmpl w:val="34C242C8"/>
    <w:lvl w:ilvl="0" w:tplc="B7EC5D0C">
      <w:start w:val="1"/>
      <w:numFmt w:val="bullet"/>
      <w:lvlText w:val=""/>
      <w:lvlJc w:val="left"/>
      <w:pPr>
        <w:ind w:left="720" w:hanging="360"/>
      </w:pPr>
      <w:rPr>
        <w:rFonts w:ascii="Symbol" w:hAnsi="Symbol" w:hint="default"/>
        <w:color w:val="auto"/>
      </w:rPr>
    </w:lvl>
    <w:lvl w:ilvl="1" w:tplc="041F0001">
      <w:start w:val="1"/>
      <w:numFmt w:val="bullet"/>
      <w:lvlText w:val=""/>
      <w:lvlJc w:val="left"/>
      <w:pPr>
        <w:ind w:left="1440" w:hanging="360"/>
      </w:pPr>
      <w:rPr>
        <w:rFonts w:ascii="Symbol" w:hAnsi="Symbol" w:hint="default"/>
      </w:rPr>
    </w:lvl>
    <w:lvl w:ilvl="2" w:tplc="041F000B">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6DC979BD"/>
    <w:multiLevelType w:val="hybridMultilevel"/>
    <w:tmpl w:val="837C9632"/>
    <w:lvl w:ilvl="0" w:tplc="B7EC5D0C">
      <w:start w:val="1"/>
      <w:numFmt w:val="bullet"/>
      <w:lvlText w:val=""/>
      <w:lvlJc w:val="left"/>
      <w:pPr>
        <w:ind w:left="720" w:hanging="360"/>
      </w:pPr>
      <w:rPr>
        <w:rFonts w:ascii="Symbol" w:hAnsi="Symbol" w:hint="default"/>
        <w:color w:val="auto"/>
      </w:rPr>
    </w:lvl>
    <w:lvl w:ilvl="1" w:tplc="041F0001">
      <w:start w:val="1"/>
      <w:numFmt w:val="bullet"/>
      <w:lvlText w:val=""/>
      <w:lvlJc w:val="left"/>
      <w:pPr>
        <w:ind w:left="1440" w:hanging="360"/>
      </w:pPr>
      <w:rPr>
        <w:rFonts w:ascii="Symbol" w:hAnsi="Symbol" w:hint="default"/>
      </w:rPr>
    </w:lvl>
    <w:lvl w:ilvl="2" w:tplc="041F0001">
      <w:start w:val="1"/>
      <w:numFmt w:val="bullet"/>
      <w:lvlText w:val=""/>
      <w:lvlJc w:val="left"/>
      <w:pPr>
        <w:ind w:left="2160" w:hanging="360"/>
      </w:pPr>
      <w:rPr>
        <w:rFonts w:ascii="Symbol" w:hAnsi="Symbol"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70663D52"/>
    <w:multiLevelType w:val="hybridMultilevel"/>
    <w:tmpl w:val="6FFC989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15:restartNumberingAfterBreak="0">
    <w:nsid w:val="74E43108"/>
    <w:multiLevelType w:val="hybridMultilevel"/>
    <w:tmpl w:val="816A4508"/>
    <w:lvl w:ilvl="0" w:tplc="B7EC5D0C">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D196D1E"/>
    <w:multiLevelType w:val="hybridMultilevel"/>
    <w:tmpl w:val="2EA61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87715004">
    <w:abstractNumId w:val="20"/>
  </w:num>
  <w:num w:numId="2" w16cid:durableId="697779688">
    <w:abstractNumId w:val="4"/>
  </w:num>
  <w:num w:numId="3" w16cid:durableId="708839604">
    <w:abstractNumId w:val="6"/>
  </w:num>
  <w:num w:numId="4" w16cid:durableId="636179584">
    <w:abstractNumId w:val="19"/>
  </w:num>
  <w:num w:numId="5" w16cid:durableId="1957105116">
    <w:abstractNumId w:val="1"/>
  </w:num>
  <w:num w:numId="6" w16cid:durableId="1026911624">
    <w:abstractNumId w:val="15"/>
  </w:num>
  <w:num w:numId="7" w16cid:durableId="1807159969">
    <w:abstractNumId w:val="23"/>
  </w:num>
  <w:num w:numId="8" w16cid:durableId="29498398">
    <w:abstractNumId w:val="8"/>
  </w:num>
  <w:num w:numId="9" w16cid:durableId="1176071410">
    <w:abstractNumId w:val="16"/>
  </w:num>
  <w:num w:numId="10" w16cid:durableId="2061974325">
    <w:abstractNumId w:val="12"/>
  </w:num>
  <w:num w:numId="11" w16cid:durableId="227302441">
    <w:abstractNumId w:val="9"/>
  </w:num>
  <w:num w:numId="12" w16cid:durableId="1402216702">
    <w:abstractNumId w:val="11"/>
  </w:num>
  <w:num w:numId="13" w16cid:durableId="734353945">
    <w:abstractNumId w:val="22"/>
  </w:num>
  <w:num w:numId="14" w16cid:durableId="8265320">
    <w:abstractNumId w:val="7"/>
  </w:num>
  <w:num w:numId="15" w16cid:durableId="1578242070">
    <w:abstractNumId w:val="5"/>
  </w:num>
  <w:num w:numId="16" w16cid:durableId="1433209160">
    <w:abstractNumId w:val="17"/>
  </w:num>
  <w:num w:numId="17" w16cid:durableId="339964462">
    <w:abstractNumId w:val="10"/>
  </w:num>
  <w:num w:numId="18" w16cid:durableId="1258517920">
    <w:abstractNumId w:val="14"/>
  </w:num>
  <w:num w:numId="19" w16cid:durableId="1236430930">
    <w:abstractNumId w:val="18"/>
  </w:num>
  <w:num w:numId="20" w16cid:durableId="1881897805">
    <w:abstractNumId w:val="3"/>
  </w:num>
  <w:num w:numId="21" w16cid:durableId="656570005">
    <w:abstractNumId w:val="2"/>
  </w:num>
  <w:num w:numId="22" w16cid:durableId="1659068041">
    <w:abstractNumId w:val="21"/>
  </w:num>
  <w:num w:numId="23" w16cid:durableId="1647198300">
    <w:abstractNumId w:val="13"/>
  </w:num>
  <w:num w:numId="24" w16cid:durableId="99021332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72"/>
    <w:rsid w:val="000019A5"/>
    <w:rsid w:val="00002BD7"/>
    <w:rsid w:val="00007E5D"/>
    <w:rsid w:val="0001042F"/>
    <w:rsid w:val="000132EA"/>
    <w:rsid w:val="0001456D"/>
    <w:rsid w:val="00015997"/>
    <w:rsid w:val="00016473"/>
    <w:rsid w:val="00017DD5"/>
    <w:rsid w:val="000219C5"/>
    <w:rsid w:val="0002324D"/>
    <w:rsid w:val="000236FE"/>
    <w:rsid w:val="00024A43"/>
    <w:rsid w:val="000260E7"/>
    <w:rsid w:val="00030141"/>
    <w:rsid w:val="00031468"/>
    <w:rsid w:val="00035DD4"/>
    <w:rsid w:val="00035F4A"/>
    <w:rsid w:val="000378BC"/>
    <w:rsid w:val="00044A0E"/>
    <w:rsid w:val="00047A92"/>
    <w:rsid w:val="0005499E"/>
    <w:rsid w:val="000565DA"/>
    <w:rsid w:val="0006249E"/>
    <w:rsid w:val="000648BD"/>
    <w:rsid w:val="00065113"/>
    <w:rsid w:val="00070222"/>
    <w:rsid w:val="00073371"/>
    <w:rsid w:val="00080EA1"/>
    <w:rsid w:val="00080EAE"/>
    <w:rsid w:val="00082134"/>
    <w:rsid w:val="000868CA"/>
    <w:rsid w:val="00086C9A"/>
    <w:rsid w:val="00093A8D"/>
    <w:rsid w:val="00094153"/>
    <w:rsid w:val="000A3967"/>
    <w:rsid w:val="000A64A2"/>
    <w:rsid w:val="000B1E13"/>
    <w:rsid w:val="000B23BF"/>
    <w:rsid w:val="000C534F"/>
    <w:rsid w:val="000C6C9E"/>
    <w:rsid w:val="000D0567"/>
    <w:rsid w:val="000D09F1"/>
    <w:rsid w:val="000D0A44"/>
    <w:rsid w:val="000D2BA4"/>
    <w:rsid w:val="000D4A85"/>
    <w:rsid w:val="000D6F42"/>
    <w:rsid w:val="000E1788"/>
    <w:rsid w:val="000E336A"/>
    <w:rsid w:val="000E6CEE"/>
    <w:rsid w:val="000E77D3"/>
    <w:rsid w:val="000F098E"/>
    <w:rsid w:val="000F52E3"/>
    <w:rsid w:val="000F58A9"/>
    <w:rsid w:val="0010149F"/>
    <w:rsid w:val="001028C2"/>
    <w:rsid w:val="0011076A"/>
    <w:rsid w:val="001135B9"/>
    <w:rsid w:val="001158AF"/>
    <w:rsid w:val="00122A24"/>
    <w:rsid w:val="0012456E"/>
    <w:rsid w:val="00124936"/>
    <w:rsid w:val="0013006A"/>
    <w:rsid w:val="00133AB5"/>
    <w:rsid w:val="001340F5"/>
    <w:rsid w:val="001354F1"/>
    <w:rsid w:val="00142325"/>
    <w:rsid w:val="0014470D"/>
    <w:rsid w:val="001469CD"/>
    <w:rsid w:val="00150B0C"/>
    <w:rsid w:val="00154750"/>
    <w:rsid w:val="00155D57"/>
    <w:rsid w:val="0016503D"/>
    <w:rsid w:val="0016608C"/>
    <w:rsid w:val="001669B2"/>
    <w:rsid w:val="001671DA"/>
    <w:rsid w:val="0016799F"/>
    <w:rsid w:val="001772D1"/>
    <w:rsid w:val="00177A0B"/>
    <w:rsid w:val="00185451"/>
    <w:rsid w:val="00192793"/>
    <w:rsid w:val="00193B8F"/>
    <w:rsid w:val="00195C27"/>
    <w:rsid w:val="00195CE1"/>
    <w:rsid w:val="0019632C"/>
    <w:rsid w:val="001A047E"/>
    <w:rsid w:val="001A313C"/>
    <w:rsid w:val="001A3F58"/>
    <w:rsid w:val="001A5A13"/>
    <w:rsid w:val="001A5EE1"/>
    <w:rsid w:val="001A61F9"/>
    <w:rsid w:val="001A6E30"/>
    <w:rsid w:val="001B1037"/>
    <w:rsid w:val="001B5451"/>
    <w:rsid w:val="001C54F6"/>
    <w:rsid w:val="001E055C"/>
    <w:rsid w:val="001E15AE"/>
    <w:rsid w:val="001E31F1"/>
    <w:rsid w:val="001E404E"/>
    <w:rsid w:val="001E4CBA"/>
    <w:rsid w:val="001E6312"/>
    <w:rsid w:val="001F2ABD"/>
    <w:rsid w:val="001F39CF"/>
    <w:rsid w:val="00200CB5"/>
    <w:rsid w:val="00202C8E"/>
    <w:rsid w:val="00203D68"/>
    <w:rsid w:val="002112F3"/>
    <w:rsid w:val="0021390B"/>
    <w:rsid w:val="00214253"/>
    <w:rsid w:val="0021737B"/>
    <w:rsid w:val="00224FD0"/>
    <w:rsid w:val="00226242"/>
    <w:rsid w:val="00232DCC"/>
    <w:rsid w:val="00236F44"/>
    <w:rsid w:val="00240E0A"/>
    <w:rsid w:val="00244F18"/>
    <w:rsid w:val="00245331"/>
    <w:rsid w:val="0024562C"/>
    <w:rsid w:val="0024788E"/>
    <w:rsid w:val="00251BC5"/>
    <w:rsid w:val="00252F33"/>
    <w:rsid w:val="002539C3"/>
    <w:rsid w:val="00253BA2"/>
    <w:rsid w:val="00263007"/>
    <w:rsid w:val="00263ACD"/>
    <w:rsid w:val="0027074C"/>
    <w:rsid w:val="00270C0C"/>
    <w:rsid w:val="00270DA1"/>
    <w:rsid w:val="00272AB0"/>
    <w:rsid w:val="0027312E"/>
    <w:rsid w:val="00273D4E"/>
    <w:rsid w:val="002753B2"/>
    <w:rsid w:val="00283B9D"/>
    <w:rsid w:val="00293D4F"/>
    <w:rsid w:val="0029695A"/>
    <w:rsid w:val="002A1107"/>
    <w:rsid w:val="002A371D"/>
    <w:rsid w:val="002C059A"/>
    <w:rsid w:val="002C383D"/>
    <w:rsid w:val="002C58F6"/>
    <w:rsid w:val="002D68CD"/>
    <w:rsid w:val="002D6B95"/>
    <w:rsid w:val="002D6DF8"/>
    <w:rsid w:val="002D721E"/>
    <w:rsid w:val="002F04DA"/>
    <w:rsid w:val="002F277C"/>
    <w:rsid w:val="002F3905"/>
    <w:rsid w:val="002F5424"/>
    <w:rsid w:val="002F5BA0"/>
    <w:rsid w:val="002F7CBE"/>
    <w:rsid w:val="0030064D"/>
    <w:rsid w:val="00304929"/>
    <w:rsid w:val="00304DEB"/>
    <w:rsid w:val="00305AA2"/>
    <w:rsid w:val="003116C2"/>
    <w:rsid w:val="00313412"/>
    <w:rsid w:val="003149E2"/>
    <w:rsid w:val="00315523"/>
    <w:rsid w:val="00320218"/>
    <w:rsid w:val="00323149"/>
    <w:rsid w:val="00324BA8"/>
    <w:rsid w:val="0033292F"/>
    <w:rsid w:val="0034382A"/>
    <w:rsid w:val="0034483E"/>
    <w:rsid w:val="00345A44"/>
    <w:rsid w:val="003477E1"/>
    <w:rsid w:val="003506F9"/>
    <w:rsid w:val="00352063"/>
    <w:rsid w:val="00355753"/>
    <w:rsid w:val="003564C9"/>
    <w:rsid w:val="003616D1"/>
    <w:rsid w:val="00361E5D"/>
    <w:rsid w:val="00366B59"/>
    <w:rsid w:val="00367296"/>
    <w:rsid w:val="00372F6F"/>
    <w:rsid w:val="00374F1D"/>
    <w:rsid w:val="00377775"/>
    <w:rsid w:val="00382D55"/>
    <w:rsid w:val="00383F6E"/>
    <w:rsid w:val="003866F2"/>
    <w:rsid w:val="00393786"/>
    <w:rsid w:val="0039519E"/>
    <w:rsid w:val="003A2AD6"/>
    <w:rsid w:val="003A59A1"/>
    <w:rsid w:val="003B1F5C"/>
    <w:rsid w:val="003B2D8D"/>
    <w:rsid w:val="003B4C51"/>
    <w:rsid w:val="003B5A0A"/>
    <w:rsid w:val="003B5D34"/>
    <w:rsid w:val="003C1157"/>
    <w:rsid w:val="003C63CA"/>
    <w:rsid w:val="003C7396"/>
    <w:rsid w:val="003C7D30"/>
    <w:rsid w:val="003E0BCE"/>
    <w:rsid w:val="003E0C5E"/>
    <w:rsid w:val="003E1EAD"/>
    <w:rsid w:val="003F1BA2"/>
    <w:rsid w:val="003F3C5A"/>
    <w:rsid w:val="003F40FA"/>
    <w:rsid w:val="003F4D8D"/>
    <w:rsid w:val="003F6070"/>
    <w:rsid w:val="003F69C8"/>
    <w:rsid w:val="00400A35"/>
    <w:rsid w:val="00403AD8"/>
    <w:rsid w:val="00406A00"/>
    <w:rsid w:val="004108A5"/>
    <w:rsid w:val="004126E4"/>
    <w:rsid w:val="00416319"/>
    <w:rsid w:val="00417258"/>
    <w:rsid w:val="0042036A"/>
    <w:rsid w:val="0042125A"/>
    <w:rsid w:val="00421550"/>
    <w:rsid w:val="00422CCE"/>
    <w:rsid w:val="004230BF"/>
    <w:rsid w:val="00426EDD"/>
    <w:rsid w:val="0043022F"/>
    <w:rsid w:val="00430779"/>
    <w:rsid w:val="004335DD"/>
    <w:rsid w:val="00437C62"/>
    <w:rsid w:val="00441B32"/>
    <w:rsid w:val="00445143"/>
    <w:rsid w:val="004468BF"/>
    <w:rsid w:val="00456D78"/>
    <w:rsid w:val="00457FE2"/>
    <w:rsid w:val="00463736"/>
    <w:rsid w:val="00463DF2"/>
    <w:rsid w:val="00464E8A"/>
    <w:rsid w:val="00464EB6"/>
    <w:rsid w:val="00466668"/>
    <w:rsid w:val="0046725E"/>
    <w:rsid w:val="00474824"/>
    <w:rsid w:val="0048776D"/>
    <w:rsid w:val="00491B39"/>
    <w:rsid w:val="00492E0A"/>
    <w:rsid w:val="004941B0"/>
    <w:rsid w:val="00495175"/>
    <w:rsid w:val="004A2195"/>
    <w:rsid w:val="004B1626"/>
    <w:rsid w:val="004B270E"/>
    <w:rsid w:val="004C0B4B"/>
    <w:rsid w:val="004C41BB"/>
    <w:rsid w:val="004C4533"/>
    <w:rsid w:val="004C6359"/>
    <w:rsid w:val="004C7130"/>
    <w:rsid w:val="004D12D2"/>
    <w:rsid w:val="004D2145"/>
    <w:rsid w:val="004D6FE5"/>
    <w:rsid w:val="004E1F30"/>
    <w:rsid w:val="004E287E"/>
    <w:rsid w:val="004E31B5"/>
    <w:rsid w:val="004E428D"/>
    <w:rsid w:val="004E5551"/>
    <w:rsid w:val="004E761F"/>
    <w:rsid w:val="004F11DF"/>
    <w:rsid w:val="004F28BC"/>
    <w:rsid w:val="004F506F"/>
    <w:rsid w:val="004F6138"/>
    <w:rsid w:val="004F63AA"/>
    <w:rsid w:val="005029C5"/>
    <w:rsid w:val="00503F03"/>
    <w:rsid w:val="00504515"/>
    <w:rsid w:val="00511168"/>
    <w:rsid w:val="00512A04"/>
    <w:rsid w:val="00514C51"/>
    <w:rsid w:val="005151C2"/>
    <w:rsid w:val="0053142B"/>
    <w:rsid w:val="00532837"/>
    <w:rsid w:val="00534D5F"/>
    <w:rsid w:val="00535E85"/>
    <w:rsid w:val="005369E4"/>
    <w:rsid w:val="00537F4E"/>
    <w:rsid w:val="005407CE"/>
    <w:rsid w:val="00540B9B"/>
    <w:rsid w:val="00541D85"/>
    <w:rsid w:val="00546E82"/>
    <w:rsid w:val="00550651"/>
    <w:rsid w:val="00551239"/>
    <w:rsid w:val="00552435"/>
    <w:rsid w:val="0055752C"/>
    <w:rsid w:val="00561D9D"/>
    <w:rsid w:val="00563142"/>
    <w:rsid w:val="00563849"/>
    <w:rsid w:val="0057009C"/>
    <w:rsid w:val="005723B9"/>
    <w:rsid w:val="00574618"/>
    <w:rsid w:val="00576C2C"/>
    <w:rsid w:val="0058124E"/>
    <w:rsid w:val="005833FB"/>
    <w:rsid w:val="005839C4"/>
    <w:rsid w:val="00591A22"/>
    <w:rsid w:val="00594410"/>
    <w:rsid w:val="00595917"/>
    <w:rsid w:val="005A1109"/>
    <w:rsid w:val="005A1A8B"/>
    <w:rsid w:val="005A4D91"/>
    <w:rsid w:val="005B14C8"/>
    <w:rsid w:val="005B1D2E"/>
    <w:rsid w:val="005B2ABC"/>
    <w:rsid w:val="005B4FCF"/>
    <w:rsid w:val="005C11C5"/>
    <w:rsid w:val="005D03B6"/>
    <w:rsid w:val="005D100D"/>
    <w:rsid w:val="005E058A"/>
    <w:rsid w:val="005E06F5"/>
    <w:rsid w:val="005E305E"/>
    <w:rsid w:val="005E61D9"/>
    <w:rsid w:val="005F386A"/>
    <w:rsid w:val="005F5CA4"/>
    <w:rsid w:val="005F6830"/>
    <w:rsid w:val="005F7248"/>
    <w:rsid w:val="00604CFC"/>
    <w:rsid w:val="006130BF"/>
    <w:rsid w:val="00617411"/>
    <w:rsid w:val="00621716"/>
    <w:rsid w:val="006240BC"/>
    <w:rsid w:val="00625831"/>
    <w:rsid w:val="00627178"/>
    <w:rsid w:val="006363F2"/>
    <w:rsid w:val="00641E32"/>
    <w:rsid w:val="00642A1C"/>
    <w:rsid w:val="0064345C"/>
    <w:rsid w:val="0064766F"/>
    <w:rsid w:val="006479A2"/>
    <w:rsid w:val="00654FD1"/>
    <w:rsid w:val="00662006"/>
    <w:rsid w:val="0066307E"/>
    <w:rsid w:val="0066573B"/>
    <w:rsid w:val="00665C6C"/>
    <w:rsid w:val="006661EC"/>
    <w:rsid w:val="00673DA9"/>
    <w:rsid w:val="00674F89"/>
    <w:rsid w:val="00681E48"/>
    <w:rsid w:val="00686B95"/>
    <w:rsid w:val="00687870"/>
    <w:rsid w:val="0069676D"/>
    <w:rsid w:val="006978C9"/>
    <w:rsid w:val="006A250D"/>
    <w:rsid w:val="006A523F"/>
    <w:rsid w:val="006B19B6"/>
    <w:rsid w:val="006B28D7"/>
    <w:rsid w:val="006B3352"/>
    <w:rsid w:val="006C24A0"/>
    <w:rsid w:val="006C4B51"/>
    <w:rsid w:val="006C5767"/>
    <w:rsid w:val="006C602E"/>
    <w:rsid w:val="006C7C31"/>
    <w:rsid w:val="006D0523"/>
    <w:rsid w:val="006E26D2"/>
    <w:rsid w:val="006E5F85"/>
    <w:rsid w:val="006F6369"/>
    <w:rsid w:val="006F7381"/>
    <w:rsid w:val="00701EE9"/>
    <w:rsid w:val="007026BC"/>
    <w:rsid w:val="00705BF6"/>
    <w:rsid w:val="00710FF9"/>
    <w:rsid w:val="007222A5"/>
    <w:rsid w:val="00725ECD"/>
    <w:rsid w:val="00726217"/>
    <w:rsid w:val="00733C9F"/>
    <w:rsid w:val="00736BDB"/>
    <w:rsid w:val="00740961"/>
    <w:rsid w:val="00742E62"/>
    <w:rsid w:val="00750239"/>
    <w:rsid w:val="00753FBA"/>
    <w:rsid w:val="00756502"/>
    <w:rsid w:val="00760674"/>
    <w:rsid w:val="007704DA"/>
    <w:rsid w:val="00772616"/>
    <w:rsid w:val="00774A95"/>
    <w:rsid w:val="00781585"/>
    <w:rsid w:val="00783C4D"/>
    <w:rsid w:val="007877DD"/>
    <w:rsid w:val="00787CBB"/>
    <w:rsid w:val="00792C89"/>
    <w:rsid w:val="00794625"/>
    <w:rsid w:val="007A3C79"/>
    <w:rsid w:val="007B4718"/>
    <w:rsid w:val="007B63A6"/>
    <w:rsid w:val="007B7630"/>
    <w:rsid w:val="007B7ABC"/>
    <w:rsid w:val="007C38FB"/>
    <w:rsid w:val="007C5084"/>
    <w:rsid w:val="007D2D06"/>
    <w:rsid w:val="007D4A54"/>
    <w:rsid w:val="007D4DAC"/>
    <w:rsid w:val="007E343C"/>
    <w:rsid w:val="007E520A"/>
    <w:rsid w:val="007E6D9D"/>
    <w:rsid w:val="007F5B19"/>
    <w:rsid w:val="00806D84"/>
    <w:rsid w:val="008149F0"/>
    <w:rsid w:val="00815435"/>
    <w:rsid w:val="00815B36"/>
    <w:rsid w:val="00817BB7"/>
    <w:rsid w:val="00822E71"/>
    <w:rsid w:val="00824688"/>
    <w:rsid w:val="008332DD"/>
    <w:rsid w:val="0083613E"/>
    <w:rsid w:val="008418A6"/>
    <w:rsid w:val="0084291F"/>
    <w:rsid w:val="008437B7"/>
    <w:rsid w:val="0084785D"/>
    <w:rsid w:val="0086268A"/>
    <w:rsid w:val="00867742"/>
    <w:rsid w:val="00867BA6"/>
    <w:rsid w:val="00870A77"/>
    <w:rsid w:val="0087277A"/>
    <w:rsid w:val="008758F9"/>
    <w:rsid w:val="00883D50"/>
    <w:rsid w:val="00887D6E"/>
    <w:rsid w:val="008935C1"/>
    <w:rsid w:val="00893955"/>
    <w:rsid w:val="00894F5F"/>
    <w:rsid w:val="008A1631"/>
    <w:rsid w:val="008A3107"/>
    <w:rsid w:val="008A4CAE"/>
    <w:rsid w:val="008B1C89"/>
    <w:rsid w:val="008B6CD3"/>
    <w:rsid w:val="008C02F1"/>
    <w:rsid w:val="008C318A"/>
    <w:rsid w:val="008C72EF"/>
    <w:rsid w:val="008D3941"/>
    <w:rsid w:val="008E0F98"/>
    <w:rsid w:val="008E34A0"/>
    <w:rsid w:val="008F0567"/>
    <w:rsid w:val="008F1C2B"/>
    <w:rsid w:val="008F254F"/>
    <w:rsid w:val="008F4519"/>
    <w:rsid w:val="008F6203"/>
    <w:rsid w:val="008F7BA5"/>
    <w:rsid w:val="00901F77"/>
    <w:rsid w:val="00903A30"/>
    <w:rsid w:val="00903BBF"/>
    <w:rsid w:val="009041D0"/>
    <w:rsid w:val="009050F1"/>
    <w:rsid w:val="00907B64"/>
    <w:rsid w:val="00910768"/>
    <w:rsid w:val="009117C3"/>
    <w:rsid w:val="00915AD0"/>
    <w:rsid w:val="00916FCF"/>
    <w:rsid w:val="00917D2B"/>
    <w:rsid w:val="0092088F"/>
    <w:rsid w:val="009232EC"/>
    <w:rsid w:val="00930D64"/>
    <w:rsid w:val="0093223F"/>
    <w:rsid w:val="00932E04"/>
    <w:rsid w:val="009360F0"/>
    <w:rsid w:val="00941871"/>
    <w:rsid w:val="0094274A"/>
    <w:rsid w:val="00944EBE"/>
    <w:rsid w:val="009459BD"/>
    <w:rsid w:val="00946327"/>
    <w:rsid w:val="00946BB3"/>
    <w:rsid w:val="00954BBD"/>
    <w:rsid w:val="00957EDD"/>
    <w:rsid w:val="00960938"/>
    <w:rsid w:val="00961712"/>
    <w:rsid w:val="00965BA2"/>
    <w:rsid w:val="00967DF7"/>
    <w:rsid w:val="00977456"/>
    <w:rsid w:val="009776AD"/>
    <w:rsid w:val="00977A64"/>
    <w:rsid w:val="00977D44"/>
    <w:rsid w:val="00982E7E"/>
    <w:rsid w:val="0098422E"/>
    <w:rsid w:val="009846A4"/>
    <w:rsid w:val="00984FDE"/>
    <w:rsid w:val="00991AFC"/>
    <w:rsid w:val="00993972"/>
    <w:rsid w:val="00994262"/>
    <w:rsid w:val="00995144"/>
    <w:rsid w:val="009979C3"/>
    <w:rsid w:val="009B6767"/>
    <w:rsid w:val="009C2595"/>
    <w:rsid w:val="009C78FE"/>
    <w:rsid w:val="009D40AD"/>
    <w:rsid w:val="009D5E11"/>
    <w:rsid w:val="009D5FDF"/>
    <w:rsid w:val="009E25DA"/>
    <w:rsid w:val="009E2C10"/>
    <w:rsid w:val="009E4EB9"/>
    <w:rsid w:val="009E652E"/>
    <w:rsid w:val="009F090F"/>
    <w:rsid w:val="009F50F5"/>
    <w:rsid w:val="009F50FF"/>
    <w:rsid w:val="00A014FA"/>
    <w:rsid w:val="00A04263"/>
    <w:rsid w:val="00A07891"/>
    <w:rsid w:val="00A11D99"/>
    <w:rsid w:val="00A143D3"/>
    <w:rsid w:val="00A2040C"/>
    <w:rsid w:val="00A20D9D"/>
    <w:rsid w:val="00A22424"/>
    <w:rsid w:val="00A23311"/>
    <w:rsid w:val="00A244B2"/>
    <w:rsid w:val="00A25123"/>
    <w:rsid w:val="00A309E4"/>
    <w:rsid w:val="00A30B5D"/>
    <w:rsid w:val="00A3279E"/>
    <w:rsid w:val="00A345B8"/>
    <w:rsid w:val="00A351DE"/>
    <w:rsid w:val="00A520E0"/>
    <w:rsid w:val="00A53C91"/>
    <w:rsid w:val="00A56EB1"/>
    <w:rsid w:val="00A573F6"/>
    <w:rsid w:val="00A5791C"/>
    <w:rsid w:val="00A60DE0"/>
    <w:rsid w:val="00A6277E"/>
    <w:rsid w:val="00A668A3"/>
    <w:rsid w:val="00A704E0"/>
    <w:rsid w:val="00A752E6"/>
    <w:rsid w:val="00A75936"/>
    <w:rsid w:val="00A91704"/>
    <w:rsid w:val="00A93D8B"/>
    <w:rsid w:val="00AA1494"/>
    <w:rsid w:val="00AA3710"/>
    <w:rsid w:val="00AA3BF7"/>
    <w:rsid w:val="00AA708D"/>
    <w:rsid w:val="00AB178B"/>
    <w:rsid w:val="00AB247C"/>
    <w:rsid w:val="00AC3B0C"/>
    <w:rsid w:val="00AC7DA4"/>
    <w:rsid w:val="00AD46B2"/>
    <w:rsid w:val="00AD6186"/>
    <w:rsid w:val="00AD63A0"/>
    <w:rsid w:val="00AD668A"/>
    <w:rsid w:val="00AE2A16"/>
    <w:rsid w:val="00AE3289"/>
    <w:rsid w:val="00AE75B3"/>
    <w:rsid w:val="00AF3450"/>
    <w:rsid w:val="00AF40E9"/>
    <w:rsid w:val="00B01F4F"/>
    <w:rsid w:val="00B058B9"/>
    <w:rsid w:val="00B07DB1"/>
    <w:rsid w:val="00B10146"/>
    <w:rsid w:val="00B15C40"/>
    <w:rsid w:val="00B209F6"/>
    <w:rsid w:val="00B21D5A"/>
    <w:rsid w:val="00B2550C"/>
    <w:rsid w:val="00B31A8D"/>
    <w:rsid w:val="00B359C1"/>
    <w:rsid w:val="00B376DE"/>
    <w:rsid w:val="00B37DC6"/>
    <w:rsid w:val="00B45F26"/>
    <w:rsid w:val="00B46B0C"/>
    <w:rsid w:val="00B502E3"/>
    <w:rsid w:val="00B5180B"/>
    <w:rsid w:val="00B51FAD"/>
    <w:rsid w:val="00B52F96"/>
    <w:rsid w:val="00B532A8"/>
    <w:rsid w:val="00B57D9A"/>
    <w:rsid w:val="00B65D84"/>
    <w:rsid w:val="00B8322D"/>
    <w:rsid w:val="00B91930"/>
    <w:rsid w:val="00B91B86"/>
    <w:rsid w:val="00B93BA2"/>
    <w:rsid w:val="00B94A87"/>
    <w:rsid w:val="00BA25CB"/>
    <w:rsid w:val="00BA7AFA"/>
    <w:rsid w:val="00BB126C"/>
    <w:rsid w:val="00BB1AD8"/>
    <w:rsid w:val="00BB6080"/>
    <w:rsid w:val="00BB60E9"/>
    <w:rsid w:val="00BB6361"/>
    <w:rsid w:val="00BB683D"/>
    <w:rsid w:val="00BC0FB3"/>
    <w:rsid w:val="00BC4DF0"/>
    <w:rsid w:val="00BD10DE"/>
    <w:rsid w:val="00BD13F3"/>
    <w:rsid w:val="00BD2801"/>
    <w:rsid w:val="00BD2BDE"/>
    <w:rsid w:val="00BD6A84"/>
    <w:rsid w:val="00BD73BE"/>
    <w:rsid w:val="00BD7A5C"/>
    <w:rsid w:val="00BE3150"/>
    <w:rsid w:val="00BE3284"/>
    <w:rsid w:val="00BE708E"/>
    <w:rsid w:val="00BF2A4D"/>
    <w:rsid w:val="00BF512F"/>
    <w:rsid w:val="00C07BCC"/>
    <w:rsid w:val="00C12982"/>
    <w:rsid w:val="00C15414"/>
    <w:rsid w:val="00C178FE"/>
    <w:rsid w:val="00C22F8B"/>
    <w:rsid w:val="00C279B3"/>
    <w:rsid w:val="00C325F1"/>
    <w:rsid w:val="00C32AFE"/>
    <w:rsid w:val="00C337CD"/>
    <w:rsid w:val="00C33D7B"/>
    <w:rsid w:val="00C363B2"/>
    <w:rsid w:val="00C421AD"/>
    <w:rsid w:val="00C47DD0"/>
    <w:rsid w:val="00C61032"/>
    <w:rsid w:val="00C621E8"/>
    <w:rsid w:val="00C62DE0"/>
    <w:rsid w:val="00C6307B"/>
    <w:rsid w:val="00C630A4"/>
    <w:rsid w:val="00C70DF4"/>
    <w:rsid w:val="00C76595"/>
    <w:rsid w:val="00C81285"/>
    <w:rsid w:val="00C837A1"/>
    <w:rsid w:val="00CA66B9"/>
    <w:rsid w:val="00CA7839"/>
    <w:rsid w:val="00CB0A5E"/>
    <w:rsid w:val="00CB32E0"/>
    <w:rsid w:val="00CB508B"/>
    <w:rsid w:val="00CB71F6"/>
    <w:rsid w:val="00CC0D04"/>
    <w:rsid w:val="00CC31D8"/>
    <w:rsid w:val="00CC56B7"/>
    <w:rsid w:val="00CC5FBA"/>
    <w:rsid w:val="00CD4FBB"/>
    <w:rsid w:val="00CD639D"/>
    <w:rsid w:val="00CE78D9"/>
    <w:rsid w:val="00CF0453"/>
    <w:rsid w:val="00CF2C8A"/>
    <w:rsid w:val="00CF393C"/>
    <w:rsid w:val="00CF3CC1"/>
    <w:rsid w:val="00CF4B2A"/>
    <w:rsid w:val="00CF5A71"/>
    <w:rsid w:val="00CF7F9C"/>
    <w:rsid w:val="00D019D6"/>
    <w:rsid w:val="00D02459"/>
    <w:rsid w:val="00D02BC5"/>
    <w:rsid w:val="00D03D43"/>
    <w:rsid w:val="00D06B53"/>
    <w:rsid w:val="00D112D9"/>
    <w:rsid w:val="00D1159F"/>
    <w:rsid w:val="00D125F9"/>
    <w:rsid w:val="00D20A42"/>
    <w:rsid w:val="00D2276F"/>
    <w:rsid w:val="00D239AD"/>
    <w:rsid w:val="00D276D1"/>
    <w:rsid w:val="00D301C6"/>
    <w:rsid w:val="00D32CC2"/>
    <w:rsid w:val="00D354DB"/>
    <w:rsid w:val="00D40AAC"/>
    <w:rsid w:val="00D43C6D"/>
    <w:rsid w:val="00D43F95"/>
    <w:rsid w:val="00D457F9"/>
    <w:rsid w:val="00D46CC6"/>
    <w:rsid w:val="00D5643D"/>
    <w:rsid w:val="00D57C64"/>
    <w:rsid w:val="00D62E93"/>
    <w:rsid w:val="00D639C0"/>
    <w:rsid w:val="00D70767"/>
    <w:rsid w:val="00D70B3E"/>
    <w:rsid w:val="00D71272"/>
    <w:rsid w:val="00D76004"/>
    <w:rsid w:val="00D8539F"/>
    <w:rsid w:val="00D90EDB"/>
    <w:rsid w:val="00DA1300"/>
    <w:rsid w:val="00DA57BD"/>
    <w:rsid w:val="00DA6842"/>
    <w:rsid w:val="00DC50E4"/>
    <w:rsid w:val="00DC71C9"/>
    <w:rsid w:val="00DC7202"/>
    <w:rsid w:val="00DD2FED"/>
    <w:rsid w:val="00DD7027"/>
    <w:rsid w:val="00DD778B"/>
    <w:rsid w:val="00DE4A67"/>
    <w:rsid w:val="00DF0210"/>
    <w:rsid w:val="00DF1945"/>
    <w:rsid w:val="00DF1B55"/>
    <w:rsid w:val="00DF37E9"/>
    <w:rsid w:val="00DF3A16"/>
    <w:rsid w:val="00DF53B6"/>
    <w:rsid w:val="00E03AED"/>
    <w:rsid w:val="00E06266"/>
    <w:rsid w:val="00E124A3"/>
    <w:rsid w:val="00E152F6"/>
    <w:rsid w:val="00E154B3"/>
    <w:rsid w:val="00E15A4C"/>
    <w:rsid w:val="00E22436"/>
    <w:rsid w:val="00E248CB"/>
    <w:rsid w:val="00E34DD8"/>
    <w:rsid w:val="00E40BC2"/>
    <w:rsid w:val="00E4159E"/>
    <w:rsid w:val="00E43763"/>
    <w:rsid w:val="00E46587"/>
    <w:rsid w:val="00E47324"/>
    <w:rsid w:val="00E476BD"/>
    <w:rsid w:val="00E52BD8"/>
    <w:rsid w:val="00E53227"/>
    <w:rsid w:val="00E55066"/>
    <w:rsid w:val="00E64EB1"/>
    <w:rsid w:val="00E655FF"/>
    <w:rsid w:val="00E671E4"/>
    <w:rsid w:val="00E67DA3"/>
    <w:rsid w:val="00E71E1E"/>
    <w:rsid w:val="00E7372F"/>
    <w:rsid w:val="00E838E6"/>
    <w:rsid w:val="00E83A8A"/>
    <w:rsid w:val="00E85A15"/>
    <w:rsid w:val="00E9249D"/>
    <w:rsid w:val="00E92FCA"/>
    <w:rsid w:val="00EA79E8"/>
    <w:rsid w:val="00EB0901"/>
    <w:rsid w:val="00ED14B3"/>
    <w:rsid w:val="00ED567C"/>
    <w:rsid w:val="00EE1526"/>
    <w:rsid w:val="00EF00DE"/>
    <w:rsid w:val="00EF59B7"/>
    <w:rsid w:val="00EF7EE6"/>
    <w:rsid w:val="00F0773E"/>
    <w:rsid w:val="00F07B35"/>
    <w:rsid w:val="00F12607"/>
    <w:rsid w:val="00F15D79"/>
    <w:rsid w:val="00F15F63"/>
    <w:rsid w:val="00F16093"/>
    <w:rsid w:val="00F20481"/>
    <w:rsid w:val="00F270BD"/>
    <w:rsid w:val="00F3029B"/>
    <w:rsid w:val="00F41FE5"/>
    <w:rsid w:val="00F50B1B"/>
    <w:rsid w:val="00F50F26"/>
    <w:rsid w:val="00F51EB8"/>
    <w:rsid w:val="00F550BB"/>
    <w:rsid w:val="00F55408"/>
    <w:rsid w:val="00F604A9"/>
    <w:rsid w:val="00F640C3"/>
    <w:rsid w:val="00F67DAD"/>
    <w:rsid w:val="00F72384"/>
    <w:rsid w:val="00F76B8A"/>
    <w:rsid w:val="00F80FD2"/>
    <w:rsid w:val="00F83C52"/>
    <w:rsid w:val="00F83EDF"/>
    <w:rsid w:val="00F867F8"/>
    <w:rsid w:val="00F86EA5"/>
    <w:rsid w:val="00F87D0F"/>
    <w:rsid w:val="00F9014D"/>
    <w:rsid w:val="00F917F6"/>
    <w:rsid w:val="00F93606"/>
    <w:rsid w:val="00FA0853"/>
    <w:rsid w:val="00FA2FA8"/>
    <w:rsid w:val="00FA4BD1"/>
    <w:rsid w:val="00FA50F2"/>
    <w:rsid w:val="00FA6B03"/>
    <w:rsid w:val="00FA79DA"/>
    <w:rsid w:val="00FC0D55"/>
    <w:rsid w:val="00FC1C13"/>
    <w:rsid w:val="00FC30DA"/>
    <w:rsid w:val="00FD6E74"/>
    <w:rsid w:val="00FE67D7"/>
    <w:rsid w:val="00FF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A18C"/>
  <w15:docId w15:val="{DA6A8C08-EE66-4A86-A99C-BF8CE867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35"/>
  </w:style>
  <w:style w:type="paragraph" w:styleId="Heading1">
    <w:name w:val="heading 1"/>
    <w:basedOn w:val="Normal"/>
    <w:link w:val="Heading1Char"/>
    <w:uiPriority w:val="9"/>
    <w:qFormat/>
    <w:rsid w:val="003A2AD6"/>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35"/>
    <w:rPr>
      <w:rFonts w:ascii="Segoe UI" w:hAnsi="Segoe UI" w:cs="Segoe UI"/>
      <w:sz w:val="18"/>
      <w:szCs w:val="18"/>
    </w:rPr>
  </w:style>
  <w:style w:type="paragraph" w:styleId="ListParagraph">
    <w:name w:val="List Paragraph"/>
    <w:basedOn w:val="Normal"/>
    <w:uiPriority w:val="34"/>
    <w:qFormat/>
    <w:rsid w:val="004230BF"/>
    <w:pPr>
      <w:ind w:left="720"/>
      <w:contextualSpacing/>
    </w:pPr>
  </w:style>
  <w:style w:type="character" w:styleId="Hyperlink">
    <w:name w:val="Hyperlink"/>
    <w:uiPriority w:val="99"/>
    <w:semiHidden/>
    <w:unhideWhenUsed/>
    <w:rsid w:val="00944EBE"/>
    <w:rPr>
      <w:color w:val="0000FF"/>
      <w:u w:val="single"/>
    </w:rPr>
  </w:style>
  <w:style w:type="character" w:styleId="Strong">
    <w:name w:val="Strong"/>
    <w:basedOn w:val="DefaultParagraphFont"/>
    <w:uiPriority w:val="22"/>
    <w:qFormat/>
    <w:rsid w:val="00944EBE"/>
    <w:rPr>
      <w:b/>
      <w:bCs/>
    </w:rPr>
  </w:style>
  <w:style w:type="table" w:styleId="TableGrid">
    <w:name w:val="Table Grid"/>
    <w:basedOn w:val="TableNormal"/>
    <w:uiPriority w:val="39"/>
    <w:rsid w:val="0002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
    <w:name w:val="file"/>
    <w:basedOn w:val="DefaultParagraphFont"/>
    <w:rsid w:val="003A2AD6"/>
  </w:style>
  <w:style w:type="character" w:customStyle="1" w:styleId="Heading1Char">
    <w:name w:val="Heading 1 Char"/>
    <w:basedOn w:val="DefaultParagraphFont"/>
    <w:link w:val="Heading1"/>
    <w:uiPriority w:val="9"/>
    <w:rsid w:val="003A2AD6"/>
    <w:rPr>
      <w:rFonts w:ascii="Times New Roman" w:eastAsia="Times New Roman" w:hAnsi="Times New Roman" w:cs="Times New Roman"/>
      <w:b/>
      <w:bCs/>
      <w:kern w:val="36"/>
      <w:sz w:val="48"/>
      <w:szCs w:val="48"/>
      <w:lang w:val="tr-TR" w:eastAsia="tr-TR"/>
    </w:rPr>
  </w:style>
  <w:style w:type="paragraph" w:styleId="BodyText3">
    <w:name w:val="Body Text 3"/>
    <w:basedOn w:val="Normal"/>
    <w:link w:val="BodyText3Char"/>
    <w:semiHidden/>
    <w:rsid w:val="00177A0B"/>
    <w:pPr>
      <w:spacing w:before="120" w:line="300" w:lineRule="auto"/>
    </w:pPr>
    <w:rPr>
      <w:rFonts w:eastAsiaTheme="minorEastAsia"/>
      <w:color w:val="FFFFFF"/>
      <w:sz w:val="48"/>
      <w:szCs w:val="21"/>
      <w:lang w:eastAsia="de-DE"/>
    </w:rPr>
  </w:style>
  <w:style w:type="character" w:customStyle="1" w:styleId="BodyText3Char">
    <w:name w:val="Body Text 3 Char"/>
    <w:basedOn w:val="DefaultParagraphFont"/>
    <w:link w:val="BodyText3"/>
    <w:semiHidden/>
    <w:rsid w:val="00177A0B"/>
    <w:rPr>
      <w:rFonts w:eastAsiaTheme="minorEastAsia"/>
      <w:color w:val="FFFFFF"/>
      <w:sz w:val="48"/>
      <w:szCs w:val="21"/>
      <w:lang w:eastAsia="de-DE"/>
    </w:rPr>
  </w:style>
  <w:style w:type="paragraph" w:customStyle="1" w:styleId="m9197157300200861738blockquote">
    <w:name w:val="m_9197157300200861738blockquote"/>
    <w:basedOn w:val="Normal"/>
    <w:rsid w:val="00DF021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Emphasis">
    <w:name w:val="Emphasis"/>
    <w:basedOn w:val="DefaultParagraphFont"/>
    <w:uiPriority w:val="20"/>
    <w:qFormat/>
    <w:rsid w:val="00DF0210"/>
    <w:rPr>
      <w:i/>
      <w:iCs/>
    </w:rPr>
  </w:style>
  <w:style w:type="character" w:styleId="CommentReference">
    <w:name w:val="annotation reference"/>
    <w:basedOn w:val="DefaultParagraphFont"/>
    <w:uiPriority w:val="99"/>
    <w:semiHidden/>
    <w:unhideWhenUsed/>
    <w:rsid w:val="008C72EF"/>
    <w:rPr>
      <w:sz w:val="16"/>
      <w:szCs w:val="16"/>
    </w:rPr>
  </w:style>
  <w:style w:type="paragraph" w:styleId="CommentText">
    <w:name w:val="annotation text"/>
    <w:basedOn w:val="Normal"/>
    <w:link w:val="CommentTextChar"/>
    <w:uiPriority w:val="99"/>
    <w:semiHidden/>
    <w:unhideWhenUsed/>
    <w:rsid w:val="008C72EF"/>
    <w:pPr>
      <w:spacing w:line="240" w:lineRule="auto"/>
    </w:pPr>
    <w:rPr>
      <w:sz w:val="20"/>
      <w:szCs w:val="20"/>
    </w:rPr>
  </w:style>
  <w:style w:type="character" w:customStyle="1" w:styleId="CommentTextChar">
    <w:name w:val="Comment Text Char"/>
    <w:basedOn w:val="DefaultParagraphFont"/>
    <w:link w:val="CommentText"/>
    <w:uiPriority w:val="99"/>
    <w:semiHidden/>
    <w:rsid w:val="008C72EF"/>
    <w:rPr>
      <w:sz w:val="20"/>
      <w:szCs w:val="20"/>
    </w:rPr>
  </w:style>
  <w:style w:type="paragraph" w:styleId="CommentSubject">
    <w:name w:val="annotation subject"/>
    <w:basedOn w:val="CommentText"/>
    <w:next w:val="CommentText"/>
    <w:link w:val="CommentSubjectChar"/>
    <w:uiPriority w:val="99"/>
    <w:semiHidden/>
    <w:unhideWhenUsed/>
    <w:rsid w:val="008C72EF"/>
    <w:rPr>
      <w:b/>
      <w:bCs/>
    </w:rPr>
  </w:style>
  <w:style w:type="character" w:customStyle="1" w:styleId="CommentSubjectChar">
    <w:name w:val="Comment Subject Char"/>
    <w:basedOn w:val="CommentTextChar"/>
    <w:link w:val="CommentSubject"/>
    <w:uiPriority w:val="99"/>
    <w:semiHidden/>
    <w:rsid w:val="008C72EF"/>
    <w:rPr>
      <w:b/>
      <w:bCs/>
      <w:sz w:val="20"/>
      <w:szCs w:val="20"/>
    </w:rPr>
  </w:style>
  <w:style w:type="character" w:styleId="FollowedHyperlink">
    <w:name w:val="FollowedHyperlink"/>
    <w:basedOn w:val="DefaultParagraphFont"/>
    <w:uiPriority w:val="99"/>
    <w:semiHidden/>
    <w:unhideWhenUsed/>
    <w:rsid w:val="00815B36"/>
    <w:rPr>
      <w:color w:val="954F72"/>
      <w:u w:val="single"/>
    </w:rPr>
  </w:style>
  <w:style w:type="paragraph" w:customStyle="1" w:styleId="msonormal0">
    <w:name w:val="msonormal"/>
    <w:basedOn w:val="Normal"/>
    <w:rsid w:val="00815B3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font5">
    <w:name w:val="font5"/>
    <w:basedOn w:val="Normal"/>
    <w:rsid w:val="00815B36"/>
    <w:pPr>
      <w:spacing w:before="100" w:beforeAutospacing="1" w:after="100" w:afterAutospacing="1" w:line="240" w:lineRule="auto"/>
    </w:pPr>
    <w:rPr>
      <w:rFonts w:ascii="Tahoma" w:eastAsia="Times New Roman" w:hAnsi="Tahoma" w:cs="Tahoma"/>
      <w:b/>
      <w:bCs/>
      <w:color w:val="000000"/>
      <w:sz w:val="16"/>
      <w:szCs w:val="16"/>
      <w:lang w:val="tr-TR" w:eastAsia="tr-TR"/>
    </w:rPr>
  </w:style>
  <w:style w:type="paragraph" w:customStyle="1" w:styleId="font6">
    <w:name w:val="font6"/>
    <w:basedOn w:val="Normal"/>
    <w:rsid w:val="00815B36"/>
    <w:pPr>
      <w:spacing w:before="100" w:beforeAutospacing="1" w:after="100" w:afterAutospacing="1" w:line="240" w:lineRule="auto"/>
    </w:pPr>
    <w:rPr>
      <w:rFonts w:ascii="Tahoma" w:eastAsia="Times New Roman" w:hAnsi="Tahoma" w:cs="Tahoma"/>
      <w:color w:val="000000"/>
      <w:sz w:val="16"/>
      <w:szCs w:val="16"/>
      <w:lang w:val="tr-TR" w:eastAsia="tr-TR"/>
    </w:rPr>
  </w:style>
  <w:style w:type="paragraph" w:customStyle="1" w:styleId="font7">
    <w:name w:val="font7"/>
    <w:basedOn w:val="Normal"/>
    <w:rsid w:val="00815B36"/>
    <w:pPr>
      <w:spacing w:before="100" w:beforeAutospacing="1" w:after="100" w:afterAutospacing="1" w:line="240" w:lineRule="auto"/>
    </w:pPr>
    <w:rPr>
      <w:rFonts w:ascii="Times New Roman" w:eastAsia="Times New Roman" w:hAnsi="Times New Roman" w:cs="Times New Roman"/>
      <w:b/>
      <w:bCs/>
      <w:sz w:val="18"/>
      <w:szCs w:val="18"/>
      <w:lang w:val="tr-TR" w:eastAsia="tr-TR"/>
    </w:rPr>
  </w:style>
  <w:style w:type="paragraph" w:customStyle="1" w:styleId="font8">
    <w:name w:val="font8"/>
    <w:basedOn w:val="Normal"/>
    <w:rsid w:val="00815B36"/>
    <w:pPr>
      <w:spacing w:before="100" w:beforeAutospacing="1" w:after="100" w:afterAutospacing="1" w:line="240" w:lineRule="auto"/>
    </w:pPr>
    <w:rPr>
      <w:rFonts w:ascii="Times New Roman" w:eastAsia="Times New Roman" w:hAnsi="Times New Roman" w:cs="Times New Roman"/>
      <w:b/>
      <w:bCs/>
      <w:sz w:val="18"/>
      <w:szCs w:val="18"/>
      <w:u w:val="single"/>
      <w:lang w:val="tr-TR" w:eastAsia="tr-TR"/>
    </w:rPr>
  </w:style>
  <w:style w:type="paragraph" w:customStyle="1" w:styleId="xl68">
    <w:name w:val="xl68"/>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69">
    <w:name w:val="xl69"/>
    <w:basedOn w:val="Normal"/>
    <w:rsid w:val="00815B36"/>
    <w:pPr>
      <w:spacing w:before="100" w:beforeAutospacing="1" w:after="100" w:afterAutospacing="1" w:line="240" w:lineRule="auto"/>
    </w:pPr>
    <w:rPr>
      <w:rFonts w:ascii="Times New Roman" w:eastAsia="Times New Roman" w:hAnsi="Times New Roman" w:cs="Times New Roman"/>
      <w:b/>
      <w:bCs/>
      <w:sz w:val="18"/>
      <w:szCs w:val="18"/>
      <w:lang w:val="tr-TR" w:eastAsia="tr-TR"/>
    </w:rPr>
  </w:style>
  <w:style w:type="paragraph" w:customStyle="1" w:styleId="xl70">
    <w:name w:val="xl70"/>
    <w:basedOn w:val="Normal"/>
    <w:rsid w:val="00815B36"/>
    <w:pPr>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71">
    <w:name w:val="xl71"/>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72">
    <w:name w:val="xl72"/>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73">
    <w:name w:val="xl73"/>
    <w:basedOn w:val="Normal"/>
    <w:rsid w:val="00815B36"/>
    <w:pPr>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74">
    <w:name w:val="xl74"/>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75">
    <w:name w:val="xl75"/>
    <w:basedOn w:val="Normal"/>
    <w:rsid w:val="00815B36"/>
    <w:pPr>
      <w:spacing w:before="100" w:beforeAutospacing="1" w:after="100" w:afterAutospacing="1" w:line="240" w:lineRule="auto"/>
    </w:pPr>
    <w:rPr>
      <w:rFonts w:ascii="Times New Roman" w:eastAsia="Times New Roman" w:hAnsi="Times New Roman" w:cs="Times New Roman"/>
      <w:b/>
      <w:bCs/>
      <w:i/>
      <w:iCs/>
      <w:color w:val="FF0000"/>
      <w:sz w:val="18"/>
      <w:szCs w:val="18"/>
      <w:lang w:val="tr-TR" w:eastAsia="tr-TR"/>
    </w:rPr>
  </w:style>
  <w:style w:type="paragraph" w:customStyle="1" w:styleId="xl76">
    <w:name w:val="xl76"/>
    <w:basedOn w:val="Normal"/>
    <w:rsid w:val="00815B36"/>
    <w:pPr>
      <w:spacing w:before="100" w:beforeAutospacing="1" w:after="100" w:afterAutospacing="1" w:line="240" w:lineRule="auto"/>
    </w:pPr>
    <w:rPr>
      <w:rFonts w:ascii="Times New Roman" w:eastAsia="Times New Roman" w:hAnsi="Times New Roman" w:cs="Times New Roman"/>
      <w:b/>
      <w:bCs/>
      <w:i/>
      <w:iCs/>
      <w:color w:val="FF0000"/>
      <w:sz w:val="18"/>
      <w:szCs w:val="18"/>
      <w:lang w:val="tr-TR" w:eastAsia="tr-TR"/>
    </w:rPr>
  </w:style>
  <w:style w:type="paragraph" w:customStyle="1" w:styleId="xl77">
    <w:name w:val="xl77"/>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78">
    <w:name w:val="xl78"/>
    <w:basedOn w:val="Normal"/>
    <w:rsid w:val="00815B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val="tr-TR" w:eastAsia="tr-TR"/>
    </w:rPr>
  </w:style>
  <w:style w:type="paragraph" w:customStyle="1" w:styleId="xl79">
    <w:name w:val="xl79"/>
    <w:basedOn w:val="Normal"/>
    <w:rsid w:val="00815B3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val="tr-TR" w:eastAsia="tr-TR"/>
    </w:rPr>
  </w:style>
  <w:style w:type="paragraph" w:customStyle="1" w:styleId="xl80">
    <w:name w:val="xl80"/>
    <w:basedOn w:val="Normal"/>
    <w:rsid w:val="00815B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val="tr-TR" w:eastAsia="tr-TR"/>
    </w:rPr>
  </w:style>
  <w:style w:type="paragraph" w:customStyle="1" w:styleId="xl81">
    <w:name w:val="xl81"/>
    <w:basedOn w:val="Normal"/>
    <w:rsid w:val="00815B3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82">
    <w:name w:val="xl82"/>
    <w:basedOn w:val="Normal"/>
    <w:rsid w:val="00815B3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3">
    <w:name w:val="xl83"/>
    <w:basedOn w:val="Normal"/>
    <w:rsid w:val="00815B3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4">
    <w:name w:val="xl84"/>
    <w:basedOn w:val="Normal"/>
    <w:rsid w:val="00815B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5">
    <w:name w:val="xl85"/>
    <w:basedOn w:val="Normal"/>
    <w:rsid w:val="00815B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6">
    <w:name w:val="xl86"/>
    <w:basedOn w:val="Normal"/>
    <w:rsid w:val="00815B3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7">
    <w:name w:val="xl87"/>
    <w:basedOn w:val="Normal"/>
    <w:rsid w:val="00815B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8">
    <w:name w:val="xl88"/>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tr-TR" w:eastAsia="tr-TR"/>
    </w:rPr>
  </w:style>
  <w:style w:type="paragraph" w:customStyle="1" w:styleId="xl89">
    <w:name w:val="xl89"/>
    <w:basedOn w:val="Normal"/>
    <w:rsid w:val="00815B36"/>
    <w:pPr>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90">
    <w:name w:val="xl90"/>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91">
    <w:name w:val="xl91"/>
    <w:basedOn w:val="Normal"/>
    <w:rsid w:val="00815B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92">
    <w:name w:val="xl92"/>
    <w:basedOn w:val="Normal"/>
    <w:rsid w:val="00815B3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93">
    <w:name w:val="xl93"/>
    <w:basedOn w:val="Normal"/>
    <w:rsid w:val="00815B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tr-TR" w:eastAsia="tr-TR"/>
    </w:rPr>
  </w:style>
  <w:style w:type="paragraph" w:customStyle="1" w:styleId="xl94">
    <w:name w:val="xl94"/>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95">
    <w:name w:val="xl95"/>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96">
    <w:name w:val="xl96"/>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97">
    <w:name w:val="xl97"/>
    <w:basedOn w:val="Normal"/>
    <w:rsid w:val="00815B3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98">
    <w:name w:val="xl98"/>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99">
    <w:name w:val="xl99"/>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0">
    <w:name w:val="xl100"/>
    <w:basedOn w:val="Normal"/>
    <w:rsid w:val="00815B3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1">
    <w:name w:val="xl101"/>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2">
    <w:name w:val="xl102"/>
    <w:basedOn w:val="Normal"/>
    <w:rsid w:val="00815B3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3">
    <w:name w:val="xl103"/>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18"/>
      <w:szCs w:val="18"/>
      <w:lang w:val="tr-TR" w:eastAsia="tr-TR"/>
    </w:rPr>
  </w:style>
  <w:style w:type="paragraph" w:customStyle="1" w:styleId="xl104">
    <w:name w:val="xl104"/>
    <w:basedOn w:val="Normal"/>
    <w:rsid w:val="00815B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tr-TR" w:eastAsia="tr-TR"/>
    </w:rPr>
  </w:style>
  <w:style w:type="paragraph" w:customStyle="1" w:styleId="xl105">
    <w:name w:val="xl105"/>
    <w:basedOn w:val="Normal"/>
    <w:rsid w:val="00815B36"/>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sz w:val="18"/>
      <w:szCs w:val="18"/>
      <w:lang w:val="tr-TR" w:eastAsia="tr-TR"/>
    </w:rPr>
  </w:style>
  <w:style w:type="paragraph" w:customStyle="1" w:styleId="xl106">
    <w:name w:val="xl106"/>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7">
    <w:name w:val="xl107"/>
    <w:basedOn w:val="Normal"/>
    <w:rsid w:val="00815B36"/>
    <w:pPr>
      <w:pBdr>
        <w:top w:val="single" w:sz="4" w:space="0" w:color="000000"/>
        <w:left w:val="single" w:sz="4" w:space="0" w:color="000000"/>
        <w:bottom w:val="single" w:sz="4" w:space="0" w:color="000000"/>
        <w:right w:val="single" w:sz="4" w:space="0" w:color="000000"/>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8">
    <w:name w:val="xl108"/>
    <w:basedOn w:val="Normal"/>
    <w:rsid w:val="00815B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09">
    <w:name w:val="xl109"/>
    <w:basedOn w:val="Normal"/>
    <w:rsid w:val="00815B36"/>
    <w:pPr>
      <w:pBdr>
        <w:top w:val="single" w:sz="4" w:space="0" w:color="000000"/>
        <w:left w:val="single" w:sz="4" w:space="0" w:color="000000"/>
        <w:bottom w:val="single" w:sz="4" w:space="0" w:color="000000"/>
        <w:right w:val="single" w:sz="4" w:space="0" w:color="000000"/>
      </w:pBdr>
      <w:shd w:val="clear" w:color="000000" w:fill="DBDBDB"/>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0">
    <w:name w:val="xl110"/>
    <w:basedOn w:val="Normal"/>
    <w:rsid w:val="00815B3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1">
    <w:name w:val="xl111"/>
    <w:basedOn w:val="Normal"/>
    <w:rsid w:val="00815B3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2">
    <w:name w:val="xl112"/>
    <w:basedOn w:val="Normal"/>
    <w:rsid w:val="00815B36"/>
    <w:pPr>
      <w:spacing w:before="100" w:beforeAutospacing="1" w:after="100" w:afterAutospacing="1" w:line="240" w:lineRule="auto"/>
      <w:jc w:val="center"/>
      <w:textAlignment w:val="center"/>
    </w:pPr>
    <w:rPr>
      <w:rFonts w:ascii="Times New Roman" w:eastAsia="Times New Roman" w:hAnsi="Times New Roman" w:cs="Times New Roman"/>
      <w:sz w:val="18"/>
      <w:szCs w:val="18"/>
      <w:lang w:val="tr-TR" w:eastAsia="tr-TR"/>
    </w:rPr>
  </w:style>
  <w:style w:type="paragraph" w:customStyle="1" w:styleId="xl113">
    <w:name w:val="xl113"/>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4">
    <w:name w:val="xl114"/>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sz w:val="18"/>
      <w:szCs w:val="18"/>
      <w:lang w:val="tr-TR" w:eastAsia="tr-TR"/>
    </w:rPr>
  </w:style>
  <w:style w:type="paragraph" w:customStyle="1" w:styleId="xl115">
    <w:name w:val="xl115"/>
    <w:basedOn w:val="Normal"/>
    <w:rsid w:val="00815B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6">
    <w:name w:val="xl116"/>
    <w:basedOn w:val="Normal"/>
    <w:rsid w:val="00815B36"/>
    <w:pP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7">
    <w:name w:val="xl117"/>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8">
    <w:name w:val="xl118"/>
    <w:basedOn w:val="Normal"/>
    <w:rsid w:val="00815B36"/>
    <w:pPr>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19">
    <w:name w:val="xl119"/>
    <w:basedOn w:val="Normal"/>
    <w:rsid w:val="00815B36"/>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0">
    <w:name w:val="xl120"/>
    <w:basedOn w:val="Normal"/>
    <w:rsid w:val="00815B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1">
    <w:name w:val="xl121"/>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tr-TR" w:eastAsia="tr-TR"/>
    </w:rPr>
  </w:style>
  <w:style w:type="paragraph" w:customStyle="1" w:styleId="xl122">
    <w:name w:val="xl122"/>
    <w:basedOn w:val="Normal"/>
    <w:rsid w:val="00815B3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3">
    <w:name w:val="xl123"/>
    <w:basedOn w:val="Normal"/>
    <w:rsid w:val="00815B3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4">
    <w:name w:val="xl124"/>
    <w:basedOn w:val="Normal"/>
    <w:rsid w:val="00815B36"/>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5">
    <w:name w:val="xl125"/>
    <w:basedOn w:val="Normal"/>
    <w:rsid w:val="00815B36"/>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jc w:val="center"/>
      <w:textAlignment w:val="center"/>
    </w:pPr>
    <w:rPr>
      <w:rFonts w:ascii="Arial" w:eastAsia="Times New Roman" w:hAnsi="Arial" w:cs="Arial"/>
      <w:sz w:val="18"/>
      <w:szCs w:val="18"/>
      <w:lang w:val="tr-TR" w:eastAsia="tr-TR"/>
    </w:rPr>
  </w:style>
  <w:style w:type="paragraph" w:customStyle="1" w:styleId="xl126">
    <w:name w:val="xl126"/>
    <w:basedOn w:val="Normal"/>
    <w:rsid w:val="00815B36"/>
    <w:pP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127">
    <w:name w:val="xl127"/>
    <w:basedOn w:val="Normal"/>
    <w:rsid w:val="00815B36"/>
    <w:pPr>
      <w:shd w:val="clear" w:color="000000" w:fill="FFFFFF"/>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128">
    <w:name w:val="xl128"/>
    <w:basedOn w:val="Normal"/>
    <w:rsid w:val="00815B36"/>
    <w:pPr>
      <w:spacing w:before="100" w:beforeAutospacing="1" w:after="100" w:afterAutospacing="1" w:line="240" w:lineRule="auto"/>
    </w:pPr>
    <w:rPr>
      <w:rFonts w:ascii="Times New Roman" w:eastAsia="Times New Roman" w:hAnsi="Times New Roman" w:cs="Times New Roman"/>
      <w:i/>
      <w:iCs/>
      <w:color w:val="FF0000"/>
      <w:sz w:val="18"/>
      <w:szCs w:val="18"/>
      <w:lang w:val="tr-TR" w:eastAsia="tr-TR"/>
    </w:rPr>
  </w:style>
  <w:style w:type="paragraph" w:customStyle="1" w:styleId="xl129">
    <w:name w:val="xl129"/>
    <w:basedOn w:val="Normal"/>
    <w:rsid w:val="00815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tr-TR" w:eastAsia="tr-TR"/>
    </w:rPr>
  </w:style>
  <w:style w:type="paragraph" w:customStyle="1" w:styleId="xl130">
    <w:name w:val="xl130"/>
    <w:basedOn w:val="Normal"/>
    <w:rsid w:val="00815B36"/>
    <w:pPr>
      <w:shd w:val="clear" w:color="000000" w:fill="FFFFFF"/>
      <w:spacing w:before="100" w:beforeAutospacing="1" w:after="100" w:afterAutospacing="1" w:line="240" w:lineRule="auto"/>
    </w:pPr>
    <w:rPr>
      <w:rFonts w:ascii="Times New Roman" w:eastAsia="Times New Roman" w:hAnsi="Times New Roman" w:cs="Times New Roman"/>
      <w:sz w:val="16"/>
      <w:szCs w:val="16"/>
      <w:lang w:val="tr-TR" w:eastAsia="tr-TR"/>
    </w:rPr>
  </w:style>
  <w:style w:type="paragraph" w:customStyle="1" w:styleId="xl131">
    <w:name w:val="xl131"/>
    <w:basedOn w:val="Normal"/>
    <w:rsid w:val="00815B36"/>
    <w:pPr>
      <w:spacing w:before="100" w:beforeAutospacing="1" w:after="100" w:afterAutospacing="1" w:line="240" w:lineRule="auto"/>
    </w:pPr>
    <w:rPr>
      <w:rFonts w:ascii="Times New Roman" w:eastAsia="Times New Roman" w:hAnsi="Times New Roman" w:cs="Times New Roman"/>
      <w:i/>
      <w:iCs/>
      <w:color w:val="FF0000"/>
      <w:sz w:val="16"/>
      <w:szCs w:val="16"/>
      <w:lang w:val="tr-TR" w:eastAsia="tr-TR"/>
    </w:rPr>
  </w:style>
  <w:style w:type="paragraph" w:styleId="Header">
    <w:name w:val="header"/>
    <w:basedOn w:val="Normal"/>
    <w:link w:val="HeaderChar"/>
    <w:uiPriority w:val="99"/>
    <w:unhideWhenUsed/>
    <w:rsid w:val="009C78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8FE"/>
  </w:style>
  <w:style w:type="paragraph" w:styleId="Footer">
    <w:name w:val="footer"/>
    <w:basedOn w:val="Normal"/>
    <w:link w:val="FooterChar"/>
    <w:uiPriority w:val="99"/>
    <w:unhideWhenUsed/>
    <w:rsid w:val="009C78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8FE"/>
  </w:style>
  <w:style w:type="table" w:customStyle="1" w:styleId="TabloKlavuzu1">
    <w:name w:val="Tablo Kılavuzu1"/>
    <w:basedOn w:val="TableNormal"/>
    <w:next w:val="TableGrid"/>
    <w:uiPriority w:val="59"/>
    <w:rsid w:val="00CB0A5E"/>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1422">
      <w:bodyDiv w:val="1"/>
      <w:marLeft w:val="0"/>
      <w:marRight w:val="0"/>
      <w:marTop w:val="0"/>
      <w:marBottom w:val="0"/>
      <w:divBdr>
        <w:top w:val="none" w:sz="0" w:space="0" w:color="auto"/>
        <w:left w:val="none" w:sz="0" w:space="0" w:color="auto"/>
        <w:bottom w:val="none" w:sz="0" w:space="0" w:color="auto"/>
        <w:right w:val="none" w:sz="0" w:space="0" w:color="auto"/>
      </w:divBdr>
    </w:div>
    <w:div w:id="211158820">
      <w:bodyDiv w:val="1"/>
      <w:marLeft w:val="0"/>
      <w:marRight w:val="0"/>
      <w:marTop w:val="0"/>
      <w:marBottom w:val="0"/>
      <w:divBdr>
        <w:top w:val="none" w:sz="0" w:space="0" w:color="auto"/>
        <w:left w:val="none" w:sz="0" w:space="0" w:color="auto"/>
        <w:bottom w:val="none" w:sz="0" w:space="0" w:color="auto"/>
        <w:right w:val="none" w:sz="0" w:space="0" w:color="auto"/>
      </w:divBdr>
    </w:div>
    <w:div w:id="336079576">
      <w:bodyDiv w:val="1"/>
      <w:marLeft w:val="0"/>
      <w:marRight w:val="0"/>
      <w:marTop w:val="0"/>
      <w:marBottom w:val="0"/>
      <w:divBdr>
        <w:top w:val="none" w:sz="0" w:space="0" w:color="auto"/>
        <w:left w:val="none" w:sz="0" w:space="0" w:color="auto"/>
        <w:bottom w:val="none" w:sz="0" w:space="0" w:color="auto"/>
        <w:right w:val="none" w:sz="0" w:space="0" w:color="auto"/>
      </w:divBdr>
    </w:div>
    <w:div w:id="928848804">
      <w:bodyDiv w:val="1"/>
      <w:marLeft w:val="0"/>
      <w:marRight w:val="0"/>
      <w:marTop w:val="0"/>
      <w:marBottom w:val="0"/>
      <w:divBdr>
        <w:top w:val="none" w:sz="0" w:space="0" w:color="auto"/>
        <w:left w:val="none" w:sz="0" w:space="0" w:color="auto"/>
        <w:bottom w:val="none" w:sz="0" w:space="0" w:color="auto"/>
        <w:right w:val="none" w:sz="0" w:space="0" w:color="auto"/>
      </w:divBdr>
    </w:div>
    <w:div w:id="1071121214">
      <w:bodyDiv w:val="1"/>
      <w:marLeft w:val="0"/>
      <w:marRight w:val="0"/>
      <w:marTop w:val="0"/>
      <w:marBottom w:val="0"/>
      <w:divBdr>
        <w:top w:val="none" w:sz="0" w:space="0" w:color="auto"/>
        <w:left w:val="none" w:sz="0" w:space="0" w:color="auto"/>
        <w:bottom w:val="none" w:sz="0" w:space="0" w:color="auto"/>
        <w:right w:val="none" w:sz="0" w:space="0" w:color="auto"/>
      </w:divBdr>
    </w:div>
    <w:div w:id="1120220441">
      <w:bodyDiv w:val="1"/>
      <w:marLeft w:val="0"/>
      <w:marRight w:val="0"/>
      <w:marTop w:val="0"/>
      <w:marBottom w:val="0"/>
      <w:divBdr>
        <w:top w:val="none" w:sz="0" w:space="0" w:color="auto"/>
        <w:left w:val="none" w:sz="0" w:space="0" w:color="auto"/>
        <w:bottom w:val="none" w:sz="0" w:space="0" w:color="auto"/>
        <w:right w:val="none" w:sz="0" w:space="0" w:color="auto"/>
      </w:divBdr>
    </w:div>
    <w:div w:id="1263537622">
      <w:bodyDiv w:val="1"/>
      <w:marLeft w:val="0"/>
      <w:marRight w:val="0"/>
      <w:marTop w:val="0"/>
      <w:marBottom w:val="0"/>
      <w:divBdr>
        <w:top w:val="none" w:sz="0" w:space="0" w:color="auto"/>
        <w:left w:val="none" w:sz="0" w:space="0" w:color="auto"/>
        <w:bottom w:val="none" w:sz="0" w:space="0" w:color="auto"/>
        <w:right w:val="none" w:sz="0" w:space="0" w:color="auto"/>
      </w:divBdr>
    </w:div>
    <w:div w:id="1593007303">
      <w:bodyDiv w:val="1"/>
      <w:marLeft w:val="0"/>
      <w:marRight w:val="0"/>
      <w:marTop w:val="0"/>
      <w:marBottom w:val="0"/>
      <w:divBdr>
        <w:top w:val="none" w:sz="0" w:space="0" w:color="auto"/>
        <w:left w:val="none" w:sz="0" w:space="0" w:color="auto"/>
        <w:bottom w:val="none" w:sz="0" w:space="0" w:color="auto"/>
        <w:right w:val="none" w:sz="0" w:space="0" w:color="auto"/>
      </w:divBdr>
    </w:div>
    <w:div w:id="1609698444">
      <w:bodyDiv w:val="1"/>
      <w:marLeft w:val="0"/>
      <w:marRight w:val="0"/>
      <w:marTop w:val="0"/>
      <w:marBottom w:val="0"/>
      <w:divBdr>
        <w:top w:val="none" w:sz="0" w:space="0" w:color="auto"/>
        <w:left w:val="none" w:sz="0" w:space="0" w:color="auto"/>
        <w:bottom w:val="none" w:sz="0" w:space="0" w:color="auto"/>
        <w:right w:val="none" w:sz="0" w:space="0" w:color="auto"/>
      </w:divBdr>
    </w:div>
    <w:div w:id="1718553464">
      <w:bodyDiv w:val="1"/>
      <w:marLeft w:val="0"/>
      <w:marRight w:val="0"/>
      <w:marTop w:val="0"/>
      <w:marBottom w:val="0"/>
      <w:divBdr>
        <w:top w:val="none" w:sz="0" w:space="0" w:color="auto"/>
        <w:left w:val="none" w:sz="0" w:space="0" w:color="auto"/>
        <w:bottom w:val="none" w:sz="0" w:space="0" w:color="auto"/>
        <w:right w:val="none" w:sz="0" w:space="0" w:color="auto"/>
      </w:divBdr>
    </w:div>
    <w:div w:id="17211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od.mebnet.net/sites/default/files/Web%20ve%20%C3%87oklu%20Ortam%20Geli%C5%9Ftiricisi%20Standart%2008_02_2022%20%281%29_0.pdf"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a:effectLst/>
              </a:rPr>
              <a:t>Meslek Liseleri Yıllara Göre Toplam Öğrenci Sayılarına Göre Artış Miktarları (Çırak</a:t>
            </a:r>
            <a:r>
              <a:rPr lang="tr-TR" sz="1200" b="1" baseline="0">
                <a:effectLst/>
              </a:rPr>
              <a:t> Öğrenci Sayıları Hariç</a:t>
            </a:r>
            <a:r>
              <a:rPr lang="tr-TR" sz="1200" b="1">
                <a:effectLst/>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Değişim Oranı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Sayfa1!$A$2:$A$6</c:f>
              <c:strCache>
                <c:ptCount val="5"/>
                <c:pt idx="0">
                  <c:v>2018-2019</c:v>
                </c:pt>
                <c:pt idx="1">
                  <c:v>2019-2020</c:v>
                </c:pt>
                <c:pt idx="2">
                  <c:v>2020-2021</c:v>
                </c:pt>
                <c:pt idx="3">
                  <c:v>2021-2022</c:v>
                </c:pt>
                <c:pt idx="4">
                  <c:v>2022-2023</c:v>
                </c:pt>
              </c:strCache>
            </c:strRef>
          </c:cat>
          <c:val>
            <c:numRef>
              <c:f>Sayfa1!$B$2:$B$6</c:f>
              <c:numCache>
                <c:formatCode>0.00%</c:formatCode>
                <c:ptCount val="5"/>
                <c:pt idx="0">
                  <c:v>0.01</c:v>
                </c:pt>
                <c:pt idx="1">
                  <c:v>2.1700000000000001E-2</c:v>
                </c:pt>
                <c:pt idx="2">
                  <c:v>9.1600000000000001E-2</c:v>
                </c:pt>
                <c:pt idx="3">
                  <c:v>0.1298</c:v>
                </c:pt>
                <c:pt idx="4">
                  <c:v>0.16020000000000001</c:v>
                </c:pt>
              </c:numCache>
            </c:numRef>
          </c:val>
          <c:smooth val="0"/>
          <c:extLst>
            <c:ext xmlns:c16="http://schemas.microsoft.com/office/drawing/2014/chart" uri="{C3380CC4-5D6E-409C-BE32-E72D297353CC}">
              <c16:uniqueId val="{00000000-DAA7-4DDC-B79D-3F0007BED3B3}"/>
            </c:ext>
          </c:extLst>
        </c:ser>
        <c:dLbls>
          <c:showLegendKey val="0"/>
          <c:showVal val="0"/>
          <c:showCatName val="0"/>
          <c:showSerName val="0"/>
          <c:showPercent val="0"/>
          <c:showBubbleSize val="0"/>
        </c:dLbls>
        <c:marker val="1"/>
        <c:smooth val="0"/>
        <c:axId val="500349800"/>
        <c:axId val="500347176"/>
      </c:lineChart>
      <c:catAx>
        <c:axId val="50034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0347176"/>
        <c:crosses val="autoZero"/>
        <c:auto val="1"/>
        <c:lblAlgn val="ctr"/>
        <c:lblOffset val="100"/>
        <c:noMultiLvlLbl val="0"/>
      </c:catAx>
      <c:valAx>
        <c:axId val="500347176"/>
        <c:scaling>
          <c:orientation val="minMax"/>
          <c:min val="1.0000000000000002E-2"/>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00349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Meslek Liseleri Yıllara Göre Toplam Öğrenci Sayıları (Çırak Öğrenci Sayıları Dahil)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Sayfa1!$A$2:$A$6</c:f>
              <c:strCache>
                <c:ptCount val="5"/>
                <c:pt idx="0">
                  <c:v>2018-2019</c:v>
                </c:pt>
                <c:pt idx="1">
                  <c:v>2019-2020</c:v>
                </c:pt>
                <c:pt idx="2">
                  <c:v>2020-2021</c:v>
                </c:pt>
                <c:pt idx="3">
                  <c:v>2021-2022</c:v>
                </c:pt>
                <c:pt idx="4">
                  <c:v>2022-2023</c:v>
                </c:pt>
              </c:strCache>
            </c:strRef>
          </c:cat>
          <c:val>
            <c:numRef>
              <c:f>Sayfa1!$B$2:$B$6</c:f>
              <c:numCache>
                <c:formatCode>General</c:formatCode>
                <c:ptCount val="5"/>
                <c:pt idx="0">
                  <c:v>3657</c:v>
                </c:pt>
                <c:pt idx="1">
                  <c:v>3697</c:v>
                </c:pt>
                <c:pt idx="2">
                  <c:v>3952</c:v>
                </c:pt>
                <c:pt idx="3">
                  <c:v>4096</c:v>
                </c:pt>
                <c:pt idx="4">
                  <c:v>4180</c:v>
                </c:pt>
              </c:numCache>
            </c:numRef>
          </c:val>
          <c:smooth val="0"/>
          <c:extLst>
            <c:ext xmlns:c16="http://schemas.microsoft.com/office/drawing/2014/chart" uri="{C3380CC4-5D6E-409C-BE32-E72D297353CC}">
              <c16:uniqueId val="{00000000-49F9-4954-9FED-15C7DA6533A8}"/>
            </c:ext>
          </c:extLst>
        </c:ser>
        <c:dLbls>
          <c:showLegendKey val="0"/>
          <c:showVal val="0"/>
          <c:showCatName val="0"/>
          <c:showSerName val="0"/>
          <c:showPercent val="0"/>
          <c:showBubbleSize val="0"/>
        </c:dLbls>
        <c:marker val="1"/>
        <c:smooth val="0"/>
        <c:axId val="511187232"/>
        <c:axId val="511191168"/>
      </c:lineChart>
      <c:catAx>
        <c:axId val="511187232"/>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91168"/>
        <c:crosses val="max"/>
        <c:auto val="1"/>
        <c:lblAlgn val="ctr"/>
        <c:lblOffset val="100"/>
        <c:noMultiLvlLbl val="0"/>
      </c:catAx>
      <c:valAx>
        <c:axId val="511191168"/>
        <c:scaling>
          <c:orientation val="minMax"/>
          <c:max val="4200"/>
          <c:min val="3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8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 Liseleri Yıllara Göre Toplam Öğretmen</a:t>
            </a:r>
            <a:r>
              <a:rPr lang="tr-TR" baseline="0"/>
              <a:t> Sayıları</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Meslek Liseleri Yıllara Göre Toplam Öğretmen Sayıları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Sayfa1!$A$2:$A$6</c:f>
              <c:strCache>
                <c:ptCount val="5"/>
                <c:pt idx="0">
                  <c:v>2018-2019</c:v>
                </c:pt>
                <c:pt idx="1">
                  <c:v>2019-2020</c:v>
                </c:pt>
                <c:pt idx="2">
                  <c:v>2020-2021</c:v>
                </c:pt>
                <c:pt idx="3">
                  <c:v>2021-2022</c:v>
                </c:pt>
                <c:pt idx="4">
                  <c:v>2022-2023</c:v>
                </c:pt>
              </c:strCache>
            </c:strRef>
          </c:cat>
          <c:val>
            <c:numRef>
              <c:f>Sayfa1!$B$2:$B$6</c:f>
              <c:numCache>
                <c:formatCode>General</c:formatCode>
                <c:ptCount val="5"/>
                <c:pt idx="0">
                  <c:v>604</c:v>
                </c:pt>
                <c:pt idx="1">
                  <c:v>648</c:v>
                </c:pt>
                <c:pt idx="2">
                  <c:v>653</c:v>
                </c:pt>
                <c:pt idx="3">
                  <c:v>787</c:v>
                </c:pt>
                <c:pt idx="4">
                  <c:v>693</c:v>
                </c:pt>
              </c:numCache>
            </c:numRef>
          </c:val>
          <c:smooth val="0"/>
          <c:extLst>
            <c:ext xmlns:c16="http://schemas.microsoft.com/office/drawing/2014/chart" uri="{C3380CC4-5D6E-409C-BE32-E72D297353CC}">
              <c16:uniqueId val="{00000000-286F-4B48-9C05-4C5A7B3CD3DD}"/>
            </c:ext>
          </c:extLst>
        </c:ser>
        <c:dLbls>
          <c:showLegendKey val="0"/>
          <c:showVal val="0"/>
          <c:showCatName val="0"/>
          <c:showSerName val="0"/>
          <c:showPercent val="0"/>
          <c:showBubbleSize val="0"/>
        </c:dLbls>
        <c:marker val="1"/>
        <c:smooth val="0"/>
        <c:axId val="511187232"/>
        <c:axId val="511191168"/>
      </c:lineChart>
      <c:catAx>
        <c:axId val="5111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91168"/>
        <c:crosses val="autoZero"/>
        <c:auto val="1"/>
        <c:lblAlgn val="ctr"/>
        <c:lblOffset val="100"/>
        <c:noMultiLvlLbl val="0"/>
      </c:catAx>
      <c:valAx>
        <c:axId val="511191168"/>
        <c:scaling>
          <c:orientation val="minMax"/>
          <c:max val="900"/>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87232"/>
        <c:crosses val="autoZero"/>
        <c:crossBetween val="between"/>
        <c:min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Meslek Liseleri Yıllara Göre Öğretmen</a:t>
            </a:r>
            <a:r>
              <a:rPr lang="tr-TR" baseline="0"/>
              <a:t> / Öğrenci Oranı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Meslek Liseleri Yıllara Göre Öğretmen / Öğrenci Oranı</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Sayfa1!$A$2:$A$6</c:f>
              <c:strCache>
                <c:ptCount val="5"/>
                <c:pt idx="0">
                  <c:v>2018-2019</c:v>
                </c:pt>
                <c:pt idx="1">
                  <c:v>2019-2020</c:v>
                </c:pt>
                <c:pt idx="2">
                  <c:v>2020-2021</c:v>
                </c:pt>
                <c:pt idx="3">
                  <c:v>2021-2022</c:v>
                </c:pt>
                <c:pt idx="4">
                  <c:v>2022-2023</c:v>
                </c:pt>
              </c:strCache>
            </c:strRef>
          </c:cat>
          <c:val>
            <c:numRef>
              <c:f>Sayfa1!$B$2:$B$6</c:f>
              <c:numCache>
                <c:formatCode>General</c:formatCode>
                <c:ptCount val="5"/>
                <c:pt idx="0">
                  <c:v>5.53</c:v>
                </c:pt>
                <c:pt idx="1">
                  <c:v>5.21</c:v>
                </c:pt>
                <c:pt idx="2">
                  <c:v>5.53</c:v>
                </c:pt>
                <c:pt idx="3">
                  <c:v>4.92</c:v>
                </c:pt>
                <c:pt idx="4">
                  <c:v>5.58</c:v>
                </c:pt>
              </c:numCache>
            </c:numRef>
          </c:val>
          <c:smooth val="0"/>
          <c:extLst>
            <c:ext xmlns:c16="http://schemas.microsoft.com/office/drawing/2014/chart" uri="{C3380CC4-5D6E-409C-BE32-E72D297353CC}">
              <c16:uniqueId val="{00000000-CFB9-459B-BE86-7510CC2931CD}"/>
            </c:ext>
          </c:extLst>
        </c:ser>
        <c:dLbls>
          <c:showLegendKey val="0"/>
          <c:showVal val="0"/>
          <c:showCatName val="0"/>
          <c:showSerName val="0"/>
          <c:showPercent val="0"/>
          <c:showBubbleSize val="0"/>
        </c:dLbls>
        <c:marker val="1"/>
        <c:smooth val="0"/>
        <c:axId val="511187232"/>
        <c:axId val="511191168"/>
      </c:lineChart>
      <c:catAx>
        <c:axId val="51118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91168"/>
        <c:crosses val="autoZero"/>
        <c:auto val="1"/>
        <c:lblAlgn val="ctr"/>
        <c:lblOffset val="100"/>
        <c:noMultiLvlLbl val="0"/>
      </c:catAx>
      <c:valAx>
        <c:axId val="511191168"/>
        <c:scaling>
          <c:orientation val="minMax"/>
          <c:max val="5.6"/>
          <c:min val="4.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1187232"/>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tr-TR" sz="1200"/>
              <a:t>Meslek Liseleri Yıllara Göre Kız / Erkek Sayıları</a:t>
            </a:r>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Kız Öğrenci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2018-2019</c:v>
                </c:pt>
                <c:pt idx="1">
                  <c:v>2019-2020</c:v>
                </c:pt>
                <c:pt idx="2">
                  <c:v>2020-2021</c:v>
                </c:pt>
                <c:pt idx="3">
                  <c:v>2021-2022</c:v>
                </c:pt>
                <c:pt idx="4">
                  <c:v>2022-2023</c:v>
                </c:pt>
              </c:strCache>
            </c:strRef>
          </c:cat>
          <c:val>
            <c:numRef>
              <c:f>Sayfa1!$B$2:$B$6</c:f>
              <c:numCache>
                <c:formatCode>General</c:formatCode>
                <c:ptCount val="5"/>
                <c:pt idx="0">
                  <c:v>1240</c:v>
                </c:pt>
                <c:pt idx="1">
                  <c:v>1206</c:v>
                </c:pt>
                <c:pt idx="2">
                  <c:v>1298</c:v>
                </c:pt>
                <c:pt idx="3">
                  <c:v>1329</c:v>
                </c:pt>
                <c:pt idx="4">
                  <c:v>1394</c:v>
                </c:pt>
              </c:numCache>
            </c:numRef>
          </c:val>
          <c:extLst>
            <c:ext xmlns:c16="http://schemas.microsoft.com/office/drawing/2014/chart" uri="{C3380CC4-5D6E-409C-BE32-E72D297353CC}">
              <c16:uniqueId val="{00000000-7889-43AE-BFAA-90326A72F808}"/>
            </c:ext>
          </c:extLst>
        </c:ser>
        <c:ser>
          <c:idx val="1"/>
          <c:order val="1"/>
          <c:tx>
            <c:strRef>
              <c:f>Sayfa1!$C$1</c:f>
              <c:strCache>
                <c:ptCount val="1"/>
                <c:pt idx="0">
                  <c:v>Erkek Öğrenci</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2018-2019</c:v>
                </c:pt>
                <c:pt idx="1">
                  <c:v>2019-2020</c:v>
                </c:pt>
                <c:pt idx="2">
                  <c:v>2020-2021</c:v>
                </c:pt>
                <c:pt idx="3">
                  <c:v>2021-2022</c:v>
                </c:pt>
                <c:pt idx="4">
                  <c:v>2022-2023</c:v>
                </c:pt>
              </c:strCache>
            </c:strRef>
          </c:cat>
          <c:val>
            <c:numRef>
              <c:f>Sayfa1!$C$2:$C$6</c:f>
              <c:numCache>
                <c:formatCode>General</c:formatCode>
                <c:ptCount val="5"/>
                <c:pt idx="0">
                  <c:v>2098</c:v>
                </c:pt>
                <c:pt idx="1">
                  <c:v>2171</c:v>
                </c:pt>
                <c:pt idx="2">
                  <c:v>2315</c:v>
                </c:pt>
                <c:pt idx="3">
                  <c:v>2541</c:v>
                </c:pt>
                <c:pt idx="4">
                  <c:v>2471</c:v>
                </c:pt>
              </c:numCache>
            </c:numRef>
          </c:val>
          <c:extLst>
            <c:ext xmlns:c16="http://schemas.microsoft.com/office/drawing/2014/chart" uri="{C3380CC4-5D6E-409C-BE32-E72D297353CC}">
              <c16:uniqueId val="{00000001-7889-43AE-BFAA-90326A72F808}"/>
            </c:ext>
          </c:extLst>
        </c:ser>
        <c:dLbls>
          <c:dLblPos val="outEnd"/>
          <c:showLegendKey val="0"/>
          <c:showVal val="1"/>
          <c:showCatName val="0"/>
          <c:showSerName val="0"/>
          <c:showPercent val="0"/>
          <c:showBubbleSize val="0"/>
        </c:dLbls>
        <c:gapWidth val="444"/>
        <c:overlap val="-90"/>
        <c:axId val="511187232"/>
        <c:axId val="511191168"/>
      </c:barChart>
      <c:catAx>
        <c:axId val="511187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tr-TR"/>
          </a:p>
        </c:txPr>
        <c:crossAx val="511191168"/>
        <c:crosses val="autoZero"/>
        <c:auto val="1"/>
        <c:lblAlgn val="ctr"/>
        <c:lblOffset val="100"/>
        <c:noMultiLvlLbl val="0"/>
      </c:catAx>
      <c:valAx>
        <c:axId val="511191168"/>
        <c:scaling>
          <c:orientation val="minMax"/>
          <c:max val="2600"/>
          <c:min val="1100"/>
        </c:scaling>
        <c:delete val="1"/>
        <c:axPos val="l"/>
        <c:numFmt formatCode="General" sourceLinked="1"/>
        <c:majorTickMark val="none"/>
        <c:minorTickMark val="none"/>
        <c:tickLblPos val="nextTo"/>
        <c:crossAx val="511187232"/>
        <c:crosses val="autoZero"/>
        <c:crossBetween val="between"/>
        <c:minorUnit val="1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a:effectLst/>
              </a:rPr>
              <a:t>Bölgelere Göre Öğrenci Artış Miktarı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Lefkoşa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Sayfa1!$A$2:$A$6</c:f>
              <c:strCache>
                <c:ptCount val="5"/>
                <c:pt idx="0">
                  <c:v>2018-2019</c:v>
                </c:pt>
                <c:pt idx="1">
                  <c:v>2019-2020</c:v>
                </c:pt>
                <c:pt idx="2">
                  <c:v>2020-2021</c:v>
                </c:pt>
                <c:pt idx="3">
                  <c:v>2021-2022</c:v>
                </c:pt>
                <c:pt idx="4">
                  <c:v>2022-2023</c:v>
                </c:pt>
              </c:strCache>
            </c:strRef>
          </c:cat>
          <c:val>
            <c:numRef>
              <c:f>Sayfa1!$B$2:$B$6</c:f>
              <c:numCache>
                <c:formatCode>0.00%</c:formatCode>
                <c:ptCount val="5"/>
                <c:pt idx="0">
                  <c:v>0.01</c:v>
                </c:pt>
                <c:pt idx="1">
                  <c:v>3.1460000000000002E-2</c:v>
                </c:pt>
                <c:pt idx="2">
                  <c:v>0.10349999999999999</c:v>
                </c:pt>
                <c:pt idx="3">
                  <c:v>0.10059999999999999</c:v>
                </c:pt>
                <c:pt idx="4">
                  <c:v>0.13400000000000001</c:v>
                </c:pt>
              </c:numCache>
            </c:numRef>
          </c:val>
          <c:smooth val="0"/>
          <c:extLst>
            <c:ext xmlns:c16="http://schemas.microsoft.com/office/drawing/2014/chart" uri="{C3380CC4-5D6E-409C-BE32-E72D297353CC}">
              <c16:uniqueId val="{00000000-FE2A-4E5A-A0B7-EE622B9E7071}"/>
            </c:ext>
          </c:extLst>
        </c:ser>
        <c:ser>
          <c:idx val="1"/>
          <c:order val="1"/>
          <c:tx>
            <c:strRef>
              <c:f>Sayfa1!$C$1</c:f>
              <c:strCache>
                <c:ptCount val="1"/>
                <c:pt idx="0">
                  <c:v>Gazimağusa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Sayfa1!$A$2:$A$6</c:f>
              <c:strCache>
                <c:ptCount val="5"/>
                <c:pt idx="0">
                  <c:v>2018-2019</c:v>
                </c:pt>
                <c:pt idx="1">
                  <c:v>2019-2020</c:v>
                </c:pt>
                <c:pt idx="2">
                  <c:v>2020-2021</c:v>
                </c:pt>
                <c:pt idx="3">
                  <c:v>2021-2022</c:v>
                </c:pt>
                <c:pt idx="4">
                  <c:v>2022-2023</c:v>
                </c:pt>
              </c:strCache>
            </c:strRef>
          </c:cat>
          <c:val>
            <c:numRef>
              <c:f>Sayfa1!$C$2:$C$6</c:f>
              <c:numCache>
                <c:formatCode>0%</c:formatCode>
                <c:ptCount val="5"/>
                <c:pt idx="0" formatCode="0.00%">
                  <c:v>0.01</c:v>
                </c:pt>
                <c:pt idx="1">
                  <c:v>0.01</c:v>
                </c:pt>
                <c:pt idx="2" formatCode="0.00%">
                  <c:v>9.0300000000000005E-2</c:v>
                </c:pt>
                <c:pt idx="3" formatCode="0.00%">
                  <c:v>0.18640000000000001</c:v>
                </c:pt>
                <c:pt idx="4" formatCode="0.00%">
                  <c:v>0.16539999999999999</c:v>
                </c:pt>
              </c:numCache>
            </c:numRef>
          </c:val>
          <c:smooth val="0"/>
          <c:extLst>
            <c:ext xmlns:c16="http://schemas.microsoft.com/office/drawing/2014/chart" uri="{C3380CC4-5D6E-409C-BE32-E72D297353CC}">
              <c16:uniqueId val="{00000001-FE2A-4E5A-A0B7-EE622B9E7071}"/>
            </c:ext>
          </c:extLst>
        </c:ser>
        <c:ser>
          <c:idx val="2"/>
          <c:order val="2"/>
          <c:tx>
            <c:strRef>
              <c:f>Sayfa1!$D$1</c:f>
              <c:strCache>
                <c:ptCount val="1"/>
                <c:pt idx="0">
                  <c:v>İskele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Sayfa1!$A$2:$A$6</c:f>
              <c:strCache>
                <c:ptCount val="5"/>
                <c:pt idx="0">
                  <c:v>2018-2019</c:v>
                </c:pt>
                <c:pt idx="1">
                  <c:v>2019-2020</c:v>
                </c:pt>
                <c:pt idx="2">
                  <c:v>2020-2021</c:v>
                </c:pt>
                <c:pt idx="3">
                  <c:v>2021-2022</c:v>
                </c:pt>
                <c:pt idx="4">
                  <c:v>2022-2023</c:v>
                </c:pt>
              </c:strCache>
            </c:strRef>
          </c:cat>
          <c:val>
            <c:numRef>
              <c:f>Sayfa1!$D$2:$D$6</c:f>
              <c:numCache>
                <c:formatCode>0%</c:formatCode>
                <c:ptCount val="5"/>
                <c:pt idx="0" formatCode="0.00%">
                  <c:v>1.0999999999999999E-2</c:v>
                </c:pt>
                <c:pt idx="1">
                  <c:v>1.2E-2</c:v>
                </c:pt>
                <c:pt idx="2" formatCode="0.00%">
                  <c:v>0.1263</c:v>
                </c:pt>
                <c:pt idx="3" formatCode="0.00%">
                  <c:v>0.26910000000000001</c:v>
                </c:pt>
                <c:pt idx="4" formatCode="0.00%">
                  <c:v>0.43120000000000003</c:v>
                </c:pt>
              </c:numCache>
            </c:numRef>
          </c:val>
          <c:smooth val="0"/>
          <c:extLst>
            <c:ext xmlns:c16="http://schemas.microsoft.com/office/drawing/2014/chart" uri="{C3380CC4-5D6E-409C-BE32-E72D297353CC}">
              <c16:uniqueId val="{00000002-FE2A-4E5A-A0B7-EE622B9E7071}"/>
            </c:ext>
          </c:extLst>
        </c:ser>
        <c:ser>
          <c:idx val="3"/>
          <c:order val="3"/>
          <c:tx>
            <c:strRef>
              <c:f>Sayfa1!$E$1</c:f>
              <c:strCache>
                <c:ptCount val="1"/>
                <c:pt idx="0">
                  <c:v>Lefke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Sayfa1!$A$2:$A$6</c:f>
              <c:strCache>
                <c:ptCount val="5"/>
                <c:pt idx="0">
                  <c:v>2018-2019</c:v>
                </c:pt>
                <c:pt idx="1">
                  <c:v>2019-2020</c:v>
                </c:pt>
                <c:pt idx="2">
                  <c:v>2020-2021</c:v>
                </c:pt>
                <c:pt idx="3">
                  <c:v>2021-2022</c:v>
                </c:pt>
                <c:pt idx="4">
                  <c:v>2022-2023</c:v>
                </c:pt>
              </c:strCache>
            </c:strRef>
          </c:cat>
          <c:val>
            <c:numRef>
              <c:f>Sayfa1!$E$2:$E$6</c:f>
              <c:numCache>
                <c:formatCode>0.00%</c:formatCode>
                <c:ptCount val="5"/>
                <c:pt idx="0">
                  <c:v>0.01</c:v>
                </c:pt>
                <c:pt idx="1">
                  <c:v>0.16569999999999999</c:v>
                </c:pt>
                <c:pt idx="2">
                  <c:v>0.3004</c:v>
                </c:pt>
                <c:pt idx="3">
                  <c:v>0.30664999999999998</c:v>
                </c:pt>
                <c:pt idx="4">
                  <c:v>0.31905</c:v>
                </c:pt>
              </c:numCache>
            </c:numRef>
          </c:val>
          <c:smooth val="0"/>
          <c:extLst>
            <c:ext xmlns:c16="http://schemas.microsoft.com/office/drawing/2014/chart" uri="{C3380CC4-5D6E-409C-BE32-E72D297353CC}">
              <c16:uniqueId val="{00000003-FE2A-4E5A-A0B7-EE622B9E7071}"/>
            </c:ext>
          </c:extLst>
        </c:ser>
        <c:ser>
          <c:idx val="4"/>
          <c:order val="4"/>
          <c:tx>
            <c:strRef>
              <c:f>Sayfa1!$F$1</c:f>
              <c:strCache>
                <c:ptCount val="1"/>
                <c:pt idx="0">
                  <c:v>Güzelyurt</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Sayfa1!$A$2:$A$6</c:f>
              <c:strCache>
                <c:ptCount val="5"/>
                <c:pt idx="0">
                  <c:v>2018-2019</c:v>
                </c:pt>
                <c:pt idx="1">
                  <c:v>2019-2020</c:v>
                </c:pt>
                <c:pt idx="2">
                  <c:v>2020-2021</c:v>
                </c:pt>
                <c:pt idx="3">
                  <c:v>2021-2022</c:v>
                </c:pt>
                <c:pt idx="4">
                  <c:v>2022-2023</c:v>
                </c:pt>
              </c:strCache>
            </c:strRef>
          </c:cat>
          <c:val>
            <c:numRef>
              <c:f>Sayfa1!$F$2:$F$6</c:f>
              <c:numCache>
                <c:formatCode>0.00%</c:formatCode>
                <c:ptCount val="5"/>
                <c:pt idx="0">
                  <c:v>0.01</c:v>
                </c:pt>
                <c:pt idx="1">
                  <c:v>2.7199999999999998E-2</c:v>
                </c:pt>
                <c:pt idx="2" formatCode="0%">
                  <c:v>0.01</c:v>
                </c:pt>
                <c:pt idx="3">
                  <c:v>3.8300000000000001E-2</c:v>
                </c:pt>
                <c:pt idx="4" formatCode="0%">
                  <c:v>0.01</c:v>
                </c:pt>
              </c:numCache>
            </c:numRef>
          </c:val>
          <c:smooth val="0"/>
          <c:extLst>
            <c:ext xmlns:c16="http://schemas.microsoft.com/office/drawing/2014/chart" uri="{C3380CC4-5D6E-409C-BE32-E72D297353CC}">
              <c16:uniqueId val="{00000004-FE2A-4E5A-A0B7-EE622B9E7071}"/>
            </c:ext>
          </c:extLst>
        </c:ser>
        <c:ser>
          <c:idx val="5"/>
          <c:order val="5"/>
          <c:tx>
            <c:strRef>
              <c:f>Sayfa1!$G$1</c:f>
              <c:strCache>
                <c:ptCount val="1"/>
                <c:pt idx="0">
                  <c:v>Girne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Sayfa1!$A$2:$A$6</c:f>
              <c:strCache>
                <c:ptCount val="5"/>
                <c:pt idx="0">
                  <c:v>2018-2019</c:v>
                </c:pt>
                <c:pt idx="1">
                  <c:v>2019-2020</c:v>
                </c:pt>
                <c:pt idx="2">
                  <c:v>2020-2021</c:v>
                </c:pt>
                <c:pt idx="3">
                  <c:v>2021-2022</c:v>
                </c:pt>
                <c:pt idx="4">
                  <c:v>2022-2023</c:v>
                </c:pt>
              </c:strCache>
            </c:strRef>
          </c:cat>
          <c:val>
            <c:numRef>
              <c:f>Sayfa1!$G$2:$G$6</c:f>
              <c:numCache>
                <c:formatCode>0.00%</c:formatCode>
                <c:ptCount val="5"/>
                <c:pt idx="0">
                  <c:v>0.01</c:v>
                </c:pt>
                <c:pt idx="1">
                  <c:v>0.26750000000000002</c:v>
                </c:pt>
                <c:pt idx="2">
                  <c:v>0.36380000000000001</c:v>
                </c:pt>
                <c:pt idx="3">
                  <c:v>0.61650000000000005</c:v>
                </c:pt>
                <c:pt idx="4">
                  <c:v>1.1165</c:v>
                </c:pt>
              </c:numCache>
            </c:numRef>
          </c:val>
          <c:smooth val="0"/>
          <c:extLst>
            <c:ext xmlns:c16="http://schemas.microsoft.com/office/drawing/2014/chart" uri="{C3380CC4-5D6E-409C-BE32-E72D297353CC}">
              <c16:uniqueId val="{00000005-FE2A-4E5A-A0B7-EE622B9E7071}"/>
            </c:ext>
          </c:extLst>
        </c:ser>
        <c:dLbls>
          <c:showLegendKey val="0"/>
          <c:showVal val="0"/>
          <c:showCatName val="0"/>
          <c:showSerName val="0"/>
          <c:showPercent val="0"/>
          <c:showBubbleSize val="0"/>
        </c:dLbls>
        <c:marker val="1"/>
        <c:smooth val="0"/>
        <c:axId val="500349800"/>
        <c:axId val="500347176"/>
      </c:lineChart>
      <c:catAx>
        <c:axId val="500349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0347176"/>
        <c:crosses val="autoZero"/>
        <c:auto val="1"/>
        <c:lblAlgn val="ctr"/>
        <c:lblOffset val="100"/>
        <c:noMultiLvlLbl val="0"/>
      </c:catAx>
      <c:valAx>
        <c:axId val="500347176"/>
        <c:scaling>
          <c:orientation val="minMax"/>
          <c:min val="1.0000000000000002E-2"/>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00349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Alanlar</a:t>
            </a:r>
            <a:r>
              <a:rPr lang="tr-TR" baseline="0"/>
              <a:t> Bazında Öğrenci Sayıları 2018-2022</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BİLİŞİM TEKNOLOJİLERİ ALANI</c:v>
                </c:pt>
                <c:pt idx="1">
                  <c:v>ELEKTRİK VE ELEKTRONİK TEKNOLOJİSİ ALANI</c:v>
                </c:pt>
                <c:pt idx="2">
                  <c:v>MOTORLU ARAÇLAR TEKNOLOJİSİ ALANI</c:v>
                </c:pt>
                <c:pt idx="3">
                  <c:v>METAL TEKNOLOJİSİ ALANI</c:v>
                </c:pt>
                <c:pt idx="4">
                  <c:v>İNŞAAT TEKNOLOJİSİ ALANI</c:v>
                </c:pt>
                <c:pt idx="5">
                  <c:v>MAKİNE TEKNOLOJİSİ ALANI</c:v>
                </c:pt>
                <c:pt idx="6">
                  <c:v>MOBİLYA VE İÇ MEKAN TASARIMI ALANI</c:v>
                </c:pt>
                <c:pt idx="7">
                  <c:v>TESİSAT TEKNOLOJİSİ VE İKLİMLENDİRME ALANI</c:v>
                </c:pt>
                <c:pt idx="8">
                  <c:v>KONAKLAMA, SEYHAT VE YİYECEK İÇECEK HİZMETLERİ ALANI</c:v>
                </c:pt>
                <c:pt idx="9">
                  <c:v>MUHASEBE, FİNANSMAN VE PAZARLAMA ALANI</c:v>
                </c:pt>
                <c:pt idx="10">
                  <c:v>BÜRO YÖNETİMİ ALANI</c:v>
                </c:pt>
                <c:pt idx="11">
                  <c:v>ÇOCUK GELİŞİMİ VE EĞİTİMİ ALANI</c:v>
                </c:pt>
                <c:pt idx="12">
                  <c:v>GRAFİK FOTOĞRAF VE MATBAA TEKNOLOJİSİ ALANI</c:v>
                </c:pt>
                <c:pt idx="13">
                  <c:v>GÜZELLİK VE SAÇ BAKIMI HİZMETLERİ ALANI</c:v>
                </c:pt>
                <c:pt idx="14">
                  <c:v>EL SANATLARI VE SERAMİK ALANI</c:v>
                </c:pt>
                <c:pt idx="15">
                  <c:v>GİYİM ÜRETİM TEKNOLOJİSİ ALANI</c:v>
                </c:pt>
                <c:pt idx="16">
                  <c:v>GIDA TEKNOLOJİSİ ALANI</c:v>
                </c:pt>
                <c:pt idx="17">
                  <c:v>TARIM TEKNOLOJİSİ ALANI</c:v>
                </c:pt>
                <c:pt idx="18">
                  <c:v>HARİTA TAPU VE KADASTRO VE SONDAJ</c:v>
                </c:pt>
              </c:strCache>
            </c:strRef>
          </c:cat>
          <c:val>
            <c:numRef>
              <c:f>Sayfa1!$B$2:$B$20</c:f>
              <c:numCache>
                <c:formatCode>General</c:formatCode>
                <c:ptCount val="19"/>
                <c:pt idx="0">
                  <c:v>415</c:v>
                </c:pt>
                <c:pt idx="1">
                  <c:v>479</c:v>
                </c:pt>
                <c:pt idx="2">
                  <c:v>239</c:v>
                </c:pt>
                <c:pt idx="3">
                  <c:v>94</c:v>
                </c:pt>
                <c:pt idx="4">
                  <c:v>182</c:v>
                </c:pt>
                <c:pt idx="5">
                  <c:v>70</c:v>
                </c:pt>
                <c:pt idx="6">
                  <c:v>134</c:v>
                </c:pt>
                <c:pt idx="7">
                  <c:v>72</c:v>
                </c:pt>
                <c:pt idx="8">
                  <c:v>520</c:v>
                </c:pt>
                <c:pt idx="9">
                  <c:v>406</c:v>
                </c:pt>
                <c:pt idx="10">
                  <c:v>82</c:v>
                </c:pt>
                <c:pt idx="11">
                  <c:v>332</c:v>
                </c:pt>
                <c:pt idx="12">
                  <c:v>194</c:v>
                </c:pt>
                <c:pt idx="13">
                  <c:v>267</c:v>
                </c:pt>
                <c:pt idx="14">
                  <c:v>77</c:v>
                </c:pt>
                <c:pt idx="15">
                  <c:v>91</c:v>
                </c:pt>
                <c:pt idx="16">
                  <c:v>127</c:v>
                </c:pt>
                <c:pt idx="17">
                  <c:v>36</c:v>
                </c:pt>
                <c:pt idx="18">
                  <c:v>48</c:v>
                </c:pt>
              </c:numCache>
            </c:numRef>
          </c:val>
          <c:extLst>
            <c:ext xmlns:c16="http://schemas.microsoft.com/office/drawing/2014/chart" uri="{C3380CC4-5D6E-409C-BE32-E72D297353CC}">
              <c16:uniqueId val="{00000000-67D8-404C-A310-CCDD08D97E7E}"/>
            </c:ext>
          </c:extLst>
        </c:ser>
        <c:ser>
          <c:idx val="1"/>
          <c:order val="1"/>
          <c:tx>
            <c:strRef>
              <c:f>Sayfa1!$C$1</c:f>
              <c:strCache>
                <c:ptCount val="1"/>
                <c:pt idx="0">
                  <c:v>2021-2022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BİLİŞİM TEKNOLOJİLERİ ALANI</c:v>
                </c:pt>
                <c:pt idx="1">
                  <c:v>ELEKTRİK VE ELEKTRONİK TEKNOLOJİSİ ALANI</c:v>
                </c:pt>
                <c:pt idx="2">
                  <c:v>MOTORLU ARAÇLAR TEKNOLOJİSİ ALANI</c:v>
                </c:pt>
                <c:pt idx="3">
                  <c:v>METAL TEKNOLOJİSİ ALANI</c:v>
                </c:pt>
                <c:pt idx="4">
                  <c:v>İNŞAAT TEKNOLOJİSİ ALANI</c:v>
                </c:pt>
                <c:pt idx="5">
                  <c:v>MAKİNE TEKNOLOJİSİ ALANI</c:v>
                </c:pt>
                <c:pt idx="6">
                  <c:v>MOBİLYA VE İÇ MEKAN TASARIMI ALANI</c:v>
                </c:pt>
                <c:pt idx="7">
                  <c:v>TESİSAT TEKNOLOJİSİ VE İKLİMLENDİRME ALANI</c:v>
                </c:pt>
                <c:pt idx="8">
                  <c:v>KONAKLAMA, SEYHAT VE YİYECEK İÇECEK HİZMETLERİ ALANI</c:v>
                </c:pt>
                <c:pt idx="9">
                  <c:v>MUHASEBE, FİNANSMAN VE PAZARLAMA ALANI</c:v>
                </c:pt>
                <c:pt idx="10">
                  <c:v>BÜRO YÖNETİMİ ALANI</c:v>
                </c:pt>
                <c:pt idx="11">
                  <c:v>ÇOCUK GELİŞİMİ VE EĞİTİMİ ALANI</c:v>
                </c:pt>
                <c:pt idx="12">
                  <c:v>GRAFİK FOTOĞRAF VE MATBAA TEKNOLOJİSİ ALANI</c:v>
                </c:pt>
                <c:pt idx="13">
                  <c:v>GÜZELLİK VE SAÇ BAKIMI HİZMETLERİ ALANI</c:v>
                </c:pt>
                <c:pt idx="14">
                  <c:v>EL SANATLARI VE SERAMİK ALANI</c:v>
                </c:pt>
                <c:pt idx="15">
                  <c:v>GİYİM ÜRETİM TEKNOLOJİSİ ALANI</c:v>
                </c:pt>
                <c:pt idx="16">
                  <c:v>GIDA TEKNOLOJİSİ ALANI</c:v>
                </c:pt>
                <c:pt idx="17">
                  <c:v>TARIM TEKNOLOJİSİ ALANI</c:v>
                </c:pt>
                <c:pt idx="18">
                  <c:v>HARİTA TAPU VE KADASTRO VE SONDAJ</c:v>
                </c:pt>
              </c:strCache>
            </c:strRef>
          </c:cat>
          <c:val>
            <c:numRef>
              <c:f>Sayfa1!$C$2:$C$20</c:f>
              <c:numCache>
                <c:formatCode>General</c:formatCode>
                <c:ptCount val="19"/>
                <c:pt idx="0">
                  <c:v>381</c:v>
                </c:pt>
                <c:pt idx="1">
                  <c:v>536</c:v>
                </c:pt>
                <c:pt idx="2">
                  <c:v>233</c:v>
                </c:pt>
                <c:pt idx="3">
                  <c:v>102</c:v>
                </c:pt>
                <c:pt idx="4">
                  <c:v>143</c:v>
                </c:pt>
                <c:pt idx="5">
                  <c:v>63</c:v>
                </c:pt>
                <c:pt idx="6">
                  <c:v>131</c:v>
                </c:pt>
                <c:pt idx="7">
                  <c:v>71</c:v>
                </c:pt>
                <c:pt idx="8">
                  <c:v>440</c:v>
                </c:pt>
                <c:pt idx="9">
                  <c:v>405</c:v>
                </c:pt>
                <c:pt idx="10">
                  <c:v>88</c:v>
                </c:pt>
                <c:pt idx="11">
                  <c:v>282</c:v>
                </c:pt>
                <c:pt idx="12">
                  <c:v>210</c:v>
                </c:pt>
                <c:pt idx="13">
                  <c:v>293</c:v>
                </c:pt>
                <c:pt idx="14">
                  <c:v>74</c:v>
                </c:pt>
                <c:pt idx="15">
                  <c:v>80</c:v>
                </c:pt>
                <c:pt idx="16">
                  <c:v>133</c:v>
                </c:pt>
                <c:pt idx="17">
                  <c:v>47</c:v>
                </c:pt>
                <c:pt idx="18">
                  <c:v>57</c:v>
                </c:pt>
              </c:numCache>
            </c:numRef>
          </c:val>
          <c:extLst>
            <c:ext xmlns:c16="http://schemas.microsoft.com/office/drawing/2014/chart" uri="{C3380CC4-5D6E-409C-BE32-E72D297353CC}">
              <c16:uniqueId val="{00000001-67D8-404C-A310-CCDD08D97E7E}"/>
            </c:ext>
          </c:extLst>
        </c:ser>
        <c:ser>
          <c:idx val="2"/>
          <c:order val="2"/>
          <c:tx>
            <c:strRef>
              <c:f>Sayfa1!$D$1</c:f>
              <c:strCache>
                <c:ptCount val="1"/>
                <c:pt idx="0">
                  <c:v>2020-2021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BİLİŞİM TEKNOLOJİLERİ ALANI</c:v>
                </c:pt>
                <c:pt idx="1">
                  <c:v>ELEKTRİK VE ELEKTRONİK TEKNOLOJİSİ ALANI</c:v>
                </c:pt>
                <c:pt idx="2">
                  <c:v>MOTORLU ARAÇLAR TEKNOLOJİSİ ALANI</c:v>
                </c:pt>
                <c:pt idx="3">
                  <c:v>METAL TEKNOLOJİSİ ALANI</c:v>
                </c:pt>
                <c:pt idx="4">
                  <c:v>İNŞAAT TEKNOLOJİSİ ALANI</c:v>
                </c:pt>
                <c:pt idx="5">
                  <c:v>MAKİNE TEKNOLOJİSİ ALANI</c:v>
                </c:pt>
                <c:pt idx="6">
                  <c:v>MOBİLYA VE İÇ MEKAN TASARIMI ALANI</c:v>
                </c:pt>
                <c:pt idx="7">
                  <c:v>TESİSAT TEKNOLOJİSİ VE İKLİMLENDİRME ALANI</c:v>
                </c:pt>
                <c:pt idx="8">
                  <c:v>KONAKLAMA, SEYHAT VE YİYECEK İÇECEK HİZMETLERİ ALANI</c:v>
                </c:pt>
                <c:pt idx="9">
                  <c:v>MUHASEBE, FİNANSMAN VE PAZARLAMA ALANI</c:v>
                </c:pt>
                <c:pt idx="10">
                  <c:v>BÜRO YÖNETİMİ ALANI</c:v>
                </c:pt>
                <c:pt idx="11">
                  <c:v>ÇOCUK GELİŞİMİ VE EĞİTİMİ ALANI</c:v>
                </c:pt>
                <c:pt idx="12">
                  <c:v>GRAFİK FOTOĞRAF VE MATBAA TEKNOLOJİSİ ALANI</c:v>
                </c:pt>
                <c:pt idx="13">
                  <c:v>GÜZELLİK VE SAÇ BAKIMI HİZMETLERİ ALANI</c:v>
                </c:pt>
                <c:pt idx="14">
                  <c:v>EL SANATLARI VE SERAMİK ALANI</c:v>
                </c:pt>
                <c:pt idx="15">
                  <c:v>GİYİM ÜRETİM TEKNOLOJİSİ ALANI</c:v>
                </c:pt>
                <c:pt idx="16">
                  <c:v>GIDA TEKNOLOJİSİ ALANI</c:v>
                </c:pt>
                <c:pt idx="17">
                  <c:v>TARIM TEKNOLOJİSİ ALANI</c:v>
                </c:pt>
                <c:pt idx="18">
                  <c:v>HARİTA TAPU VE KADASTRO VE SONDAJ</c:v>
                </c:pt>
              </c:strCache>
            </c:strRef>
          </c:cat>
          <c:val>
            <c:numRef>
              <c:f>Sayfa1!$D$2:$D$20</c:f>
              <c:numCache>
                <c:formatCode>General</c:formatCode>
                <c:ptCount val="19"/>
                <c:pt idx="0">
                  <c:v>337</c:v>
                </c:pt>
                <c:pt idx="1">
                  <c:v>477</c:v>
                </c:pt>
                <c:pt idx="2">
                  <c:v>231</c:v>
                </c:pt>
                <c:pt idx="3">
                  <c:v>96</c:v>
                </c:pt>
                <c:pt idx="4">
                  <c:v>151</c:v>
                </c:pt>
                <c:pt idx="5">
                  <c:v>47</c:v>
                </c:pt>
                <c:pt idx="6">
                  <c:v>132</c:v>
                </c:pt>
                <c:pt idx="7">
                  <c:v>44</c:v>
                </c:pt>
                <c:pt idx="8">
                  <c:v>397</c:v>
                </c:pt>
                <c:pt idx="9">
                  <c:v>388</c:v>
                </c:pt>
                <c:pt idx="10">
                  <c:v>95</c:v>
                </c:pt>
                <c:pt idx="11">
                  <c:v>278</c:v>
                </c:pt>
                <c:pt idx="12">
                  <c:v>207</c:v>
                </c:pt>
                <c:pt idx="13">
                  <c:v>284</c:v>
                </c:pt>
                <c:pt idx="14">
                  <c:v>69</c:v>
                </c:pt>
                <c:pt idx="15">
                  <c:v>72</c:v>
                </c:pt>
                <c:pt idx="16">
                  <c:v>136</c:v>
                </c:pt>
                <c:pt idx="17">
                  <c:v>39</c:v>
                </c:pt>
                <c:pt idx="18">
                  <c:v>52</c:v>
                </c:pt>
              </c:numCache>
            </c:numRef>
          </c:val>
          <c:extLst>
            <c:ext xmlns:c16="http://schemas.microsoft.com/office/drawing/2014/chart" uri="{C3380CC4-5D6E-409C-BE32-E72D297353CC}">
              <c16:uniqueId val="{00000002-67D8-404C-A310-CCDD08D97E7E}"/>
            </c:ext>
          </c:extLst>
        </c:ser>
        <c:ser>
          <c:idx val="3"/>
          <c:order val="3"/>
          <c:tx>
            <c:strRef>
              <c:f>Sayfa1!$E$1</c:f>
              <c:strCache>
                <c:ptCount val="1"/>
                <c:pt idx="0">
                  <c:v>2019-2020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BİLİŞİM TEKNOLOJİLERİ ALANI</c:v>
                </c:pt>
                <c:pt idx="1">
                  <c:v>ELEKTRİK VE ELEKTRONİK TEKNOLOJİSİ ALANI</c:v>
                </c:pt>
                <c:pt idx="2">
                  <c:v>MOTORLU ARAÇLAR TEKNOLOJİSİ ALANI</c:v>
                </c:pt>
                <c:pt idx="3">
                  <c:v>METAL TEKNOLOJİSİ ALANI</c:v>
                </c:pt>
                <c:pt idx="4">
                  <c:v>İNŞAAT TEKNOLOJİSİ ALANI</c:v>
                </c:pt>
                <c:pt idx="5">
                  <c:v>MAKİNE TEKNOLOJİSİ ALANI</c:v>
                </c:pt>
                <c:pt idx="6">
                  <c:v>MOBİLYA VE İÇ MEKAN TASARIMI ALANI</c:v>
                </c:pt>
                <c:pt idx="7">
                  <c:v>TESİSAT TEKNOLOJİSİ VE İKLİMLENDİRME ALANI</c:v>
                </c:pt>
                <c:pt idx="8">
                  <c:v>KONAKLAMA, SEYHAT VE YİYECEK İÇECEK HİZMETLERİ ALANI</c:v>
                </c:pt>
                <c:pt idx="9">
                  <c:v>MUHASEBE, FİNANSMAN VE PAZARLAMA ALANI</c:v>
                </c:pt>
                <c:pt idx="10">
                  <c:v>BÜRO YÖNETİMİ ALANI</c:v>
                </c:pt>
                <c:pt idx="11">
                  <c:v>ÇOCUK GELİŞİMİ VE EĞİTİMİ ALANI</c:v>
                </c:pt>
                <c:pt idx="12">
                  <c:v>GRAFİK FOTOĞRAF VE MATBAA TEKNOLOJİSİ ALANI</c:v>
                </c:pt>
                <c:pt idx="13">
                  <c:v>GÜZELLİK VE SAÇ BAKIMI HİZMETLERİ ALANI</c:v>
                </c:pt>
                <c:pt idx="14">
                  <c:v>EL SANATLARI VE SERAMİK ALANI</c:v>
                </c:pt>
                <c:pt idx="15">
                  <c:v>GİYİM ÜRETİM TEKNOLOJİSİ ALANI</c:v>
                </c:pt>
                <c:pt idx="16">
                  <c:v>GIDA TEKNOLOJİSİ ALANI</c:v>
                </c:pt>
                <c:pt idx="17">
                  <c:v>TARIM TEKNOLOJİSİ ALANI</c:v>
                </c:pt>
                <c:pt idx="18">
                  <c:v>HARİTA TAPU VE KADASTRO VE SONDAJ</c:v>
                </c:pt>
              </c:strCache>
            </c:strRef>
          </c:cat>
          <c:val>
            <c:numRef>
              <c:f>Sayfa1!$E$2:$E$20</c:f>
              <c:numCache>
                <c:formatCode>General</c:formatCode>
                <c:ptCount val="19"/>
                <c:pt idx="0">
                  <c:v>309</c:v>
                </c:pt>
                <c:pt idx="1">
                  <c:v>424</c:v>
                </c:pt>
                <c:pt idx="2">
                  <c:v>225</c:v>
                </c:pt>
                <c:pt idx="3">
                  <c:v>79</c:v>
                </c:pt>
                <c:pt idx="4">
                  <c:v>141</c:v>
                </c:pt>
                <c:pt idx="5">
                  <c:v>48</c:v>
                </c:pt>
                <c:pt idx="6">
                  <c:v>119</c:v>
                </c:pt>
                <c:pt idx="7">
                  <c:v>35</c:v>
                </c:pt>
                <c:pt idx="8">
                  <c:v>369</c:v>
                </c:pt>
                <c:pt idx="9">
                  <c:v>414</c:v>
                </c:pt>
                <c:pt idx="10">
                  <c:v>90</c:v>
                </c:pt>
                <c:pt idx="11">
                  <c:v>264</c:v>
                </c:pt>
                <c:pt idx="12">
                  <c:v>207</c:v>
                </c:pt>
                <c:pt idx="13">
                  <c:v>307</c:v>
                </c:pt>
                <c:pt idx="14">
                  <c:v>70</c:v>
                </c:pt>
                <c:pt idx="15">
                  <c:v>56</c:v>
                </c:pt>
                <c:pt idx="16">
                  <c:v>133</c:v>
                </c:pt>
                <c:pt idx="17">
                  <c:v>50</c:v>
                </c:pt>
                <c:pt idx="18">
                  <c:v>37</c:v>
                </c:pt>
              </c:numCache>
            </c:numRef>
          </c:val>
          <c:extLst>
            <c:ext xmlns:c16="http://schemas.microsoft.com/office/drawing/2014/chart" uri="{C3380CC4-5D6E-409C-BE32-E72D297353CC}">
              <c16:uniqueId val="{00000003-67D8-404C-A310-CCDD08D97E7E}"/>
            </c:ext>
          </c:extLst>
        </c:ser>
        <c:ser>
          <c:idx val="4"/>
          <c:order val="4"/>
          <c:tx>
            <c:strRef>
              <c:f>Sayfa1!$F$1</c:f>
              <c:strCache>
                <c:ptCount val="1"/>
                <c:pt idx="0">
                  <c:v>2018-2019</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BİLİŞİM TEKNOLOJİLERİ ALANI</c:v>
                </c:pt>
                <c:pt idx="1">
                  <c:v>ELEKTRİK VE ELEKTRONİK TEKNOLOJİSİ ALANI</c:v>
                </c:pt>
                <c:pt idx="2">
                  <c:v>MOTORLU ARAÇLAR TEKNOLOJİSİ ALANI</c:v>
                </c:pt>
                <c:pt idx="3">
                  <c:v>METAL TEKNOLOJİSİ ALANI</c:v>
                </c:pt>
                <c:pt idx="4">
                  <c:v>İNŞAAT TEKNOLOJİSİ ALANI</c:v>
                </c:pt>
                <c:pt idx="5">
                  <c:v>MAKİNE TEKNOLOJİSİ ALANI</c:v>
                </c:pt>
                <c:pt idx="6">
                  <c:v>MOBİLYA VE İÇ MEKAN TASARIMI ALANI</c:v>
                </c:pt>
                <c:pt idx="7">
                  <c:v>TESİSAT TEKNOLOJİSİ VE İKLİMLENDİRME ALANI</c:v>
                </c:pt>
                <c:pt idx="8">
                  <c:v>KONAKLAMA, SEYHAT VE YİYECEK İÇECEK HİZMETLERİ ALANI</c:v>
                </c:pt>
                <c:pt idx="9">
                  <c:v>MUHASEBE, FİNANSMAN VE PAZARLAMA ALANI</c:v>
                </c:pt>
                <c:pt idx="10">
                  <c:v>BÜRO YÖNETİMİ ALANI</c:v>
                </c:pt>
                <c:pt idx="11">
                  <c:v>ÇOCUK GELİŞİMİ VE EĞİTİMİ ALANI</c:v>
                </c:pt>
                <c:pt idx="12">
                  <c:v>GRAFİK FOTOĞRAF VE MATBAA TEKNOLOJİSİ ALANI</c:v>
                </c:pt>
                <c:pt idx="13">
                  <c:v>GÜZELLİK VE SAÇ BAKIMI HİZMETLERİ ALANI</c:v>
                </c:pt>
                <c:pt idx="14">
                  <c:v>EL SANATLARI VE SERAMİK ALANI</c:v>
                </c:pt>
                <c:pt idx="15">
                  <c:v>GİYİM ÜRETİM TEKNOLOJİSİ ALANI</c:v>
                </c:pt>
                <c:pt idx="16">
                  <c:v>GIDA TEKNOLOJİSİ ALANI</c:v>
                </c:pt>
                <c:pt idx="17">
                  <c:v>TARIM TEKNOLOJİSİ ALANI</c:v>
                </c:pt>
                <c:pt idx="18">
                  <c:v>HARİTA TAPU VE KADASTRO VE SONDAJ</c:v>
                </c:pt>
              </c:strCache>
            </c:strRef>
          </c:cat>
          <c:val>
            <c:numRef>
              <c:f>Sayfa1!$F$2:$F$20</c:f>
              <c:numCache>
                <c:formatCode>General</c:formatCode>
                <c:ptCount val="19"/>
                <c:pt idx="0">
                  <c:v>322</c:v>
                </c:pt>
                <c:pt idx="1">
                  <c:v>423</c:v>
                </c:pt>
                <c:pt idx="2">
                  <c:v>232</c:v>
                </c:pt>
                <c:pt idx="3">
                  <c:v>98</c:v>
                </c:pt>
                <c:pt idx="4">
                  <c:v>136</c:v>
                </c:pt>
                <c:pt idx="5">
                  <c:v>50</c:v>
                </c:pt>
                <c:pt idx="6">
                  <c:v>107</c:v>
                </c:pt>
                <c:pt idx="7">
                  <c:v>30</c:v>
                </c:pt>
                <c:pt idx="8">
                  <c:v>337</c:v>
                </c:pt>
                <c:pt idx="9">
                  <c:v>445</c:v>
                </c:pt>
                <c:pt idx="10">
                  <c:v>93</c:v>
                </c:pt>
                <c:pt idx="11">
                  <c:v>256</c:v>
                </c:pt>
                <c:pt idx="12">
                  <c:v>215</c:v>
                </c:pt>
                <c:pt idx="13">
                  <c:v>277</c:v>
                </c:pt>
                <c:pt idx="14">
                  <c:v>75</c:v>
                </c:pt>
                <c:pt idx="15">
                  <c:v>55</c:v>
                </c:pt>
                <c:pt idx="16">
                  <c:v>114</c:v>
                </c:pt>
                <c:pt idx="17">
                  <c:v>46</c:v>
                </c:pt>
                <c:pt idx="18">
                  <c:v>27</c:v>
                </c:pt>
              </c:numCache>
            </c:numRef>
          </c:val>
          <c:extLst>
            <c:ext xmlns:c16="http://schemas.microsoft.com/office/drawing/2014/chart" uri="{C3380CC4-5D6E-409C-BE32-E72D297353CC}">
              <c16:uniqueId val="{00000004-67D8-404C-A310-CCDD08D97E7E}"/>
            </c:ext>
          </c:extLst>
        </c:ser>
        <c:dLbls>
          <c:showLegendKey val="0"/>
          <c:showVal val="1"/>
          <c:showCatName val="0"/>
          <c:showSerName val="0"/>
          <c:showPercent val="0"/>
          <c:showBubbleSize val="0"/>
        </c:dLbls>
        <c:gapWidth val="150"/>
        <c:overlap val="-25"/>
        <c:axId val="627274376"/>
        <c:axId val="627265848"/>
      </c:barChart>
      <c:catAx>
        <c:axId val="627274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627265848"/>
        <c:crosses val="autoZero"/>
        <c:auto val="1"/>
        <c:lblAlgn val="ctr"/>
        <c:lblOffset val="100"/>
        <c:noMultiLvlLbl val="0"/>
      </c:catAx>
      <c:valAx>
        <c:axId val="627265848"/>
        <c:scaling>
          <c:orientation val="minMax"/>
        </c:scaling>
        <c:delete val="1"/>
        <c:axPos val="b"/>
        <c:numFmt formatCode="General" sourceLinked="1"/>
        <c:majorTickMark val="none"/>
        <c:minorTickMark val="none"/>
        <c:tickLblPos val="nextTo"/>
        <c:crossAx val="627274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Erkek Öğretmen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2018-2019</c:v>
                </c:pt>
                <c:pt idx="1">
                  <c:v>2019-2020</c:v>
                </c:pt>
                <c:pt idx="2">
                  <c:v>2020-2021</c:v>
                </c:pt>
                <c:pt idx="3">
                  <c:v>2021-2022</c:v>
                </c:pt>
                <c:pt idx="4">
                  <c:v>2022-2023</c:v>
                </c:pt>
              </c:strCache>
            </c:strRef>
          </c:cat>
          <c:val>
            <c:numRef>
              <c:f>Sayfa1!$B$2:$B$6</c:f>
              <c:numCache>
                <c:formatCode>0.00%</c:formatCode>
                <c:ptCount val="5"/>
                <c:pt idx="0">
                  <c:v>0.6119</c:v>
                </c:pt>
                <c:pt idx="1">
                  <c:v>0.61409999999999998</c:v>
                </c:pt>
                <c:pt idx="2">
                  <c:v>0.61409999999999998</c:v>
                </c:pt>
                <c:pt idx="3">
                  <c:v>0.629</c:v>
                </c:pt>
                <c:pt idx="4">
                  <c:v>0.62570000000000003</c:v>
                </c:pt>
              </c:numCache>
            </c:numRef>
          </c:val>
          <c:extLst>
            <c:ext xmlns:c16="http://schemas.microsoft.com/office/drawing/2014/chart" uri="{C3380CC4-5D6E-409C-BE32-E72D297353CC}">
              <c16:uniqueId val="{00000000-2688-4391-9969-DB1FD0F30F5A}"/>
            </c:ext>
          </c:extLst>
        </c:ser>
        <c:ser>
          <c:idx val="1"/>
          <c:order val="1"/>
          <c:tx>
            <c:strRef>
              <c:f>Sayfa1!$C$1</c:f>
              <c:strCache>
                <c:ptCount val="1"/>
                <c:pt idx="0">
                  <c:v>Kadın Öğretmen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2018-2019</c:v>
                </c:pt>
                <c:pt idx="1">
                  <c:v>2019-2020</c:v>
                </c:pt>
                <c:pt idx="2">
                  <c:v>2020-2021</c:v>
                </c:pt>
                <c:pt idx="3">
                  <c:v>2021-2022</c:v>
                </c:pt>
                <c:pt idx="4">
                  <c:v>2022-2023</c:v>
                </c:pt>
              </c:strCache>
            </c:strRef>
          </c:cat>
          <c:val>
            <c:numRef>
              <c:f>Sayfa1!$C$2:$C$6</c:f>
              <c:numCache>
                <c:formatCode>0.00%</c:formatCode>
                <c:ptCount val="5"/>
                <c:pt idx="0">
                  <c:v>0.3881</c:v>
                </c:pt>
                <c:pt idx="1">
                  <c:v>0.38540000000000002</c:v>
                </c:pt>
                <c:pt idx="2">
                  <c:v>0.38540000000000002</c:v>
                </c:pt>
                <c:pt idx="3">
                  <c:v>0.371</c:v>
                </c:pt>
                <c:pt idx="4">
                  <c:v>0.37430000000000002</c:v>
                </c:pt>
              </c:numCache>
            </c:numRef>
          </c:val>
          <c:extLst>
            <c:ext xmlns:c16="http://schemas.microsoft.com/office/drawing/2014/chart" uri="{C3380CC4-5D6E-409C-BE32-E72D297353CC}">
              <c16:uniqueId val="{00000001-2688-4391-9969-DB1FD0F30F5A}"/>
            </c:ext>
          </c:extLst>
        </c:ser>
        <c:dLbls>
          <c:showLegendKey val="0"/>
          <c:showVal val="1"/>
          <c:showCatName val="0"/>
          <c:showSerName val="0"/>
          <c:showPercent val="0"/>
          <c:showBubbleSize val="0"/>
        </c:dLbls>
        <c:gapWidth val="150"/>
        <c:overlap val="-25"/>
        <c:axId val="464711048"/>
        <c:axId val="464709736"/>
      </c:barChart>
      <c:catAx>
        <c:axId val="464711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64709736"/>
        <c:crosses val="autoZero"/>
        <c:auto val="1"/>
        <c:lblAlgn val="ctr"/>
        <c:lblOffset val="100"/>
        <c:noMultiLvlLbl val="0"/>
      </c:catAx>
      <c:valAx>
        <c:axId val="464709736"/>
        <c:scaling>
          <c:orientation val="minMax"/>
        </c:scaling>
        <c:delete val="1"/>
        <c:axPos val="l"/>
        <c:numFmt formatCode="0.00%" sourceLinked="1"/>
        <c:majorTickMark val="none"/>
        <c:minorTickMark val="none"/>
        <c:tickLblPos val="nextTo"/>
        <c:crossAx val="464711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8F2E-A5C0-4969-8229-E3D4FA30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2154</Words>
  <Characters>12280</Characters>
  <Application>Microsoft Office Word</Application>
  <DocSecurity>0</DocSecurity>
  <Lines>102</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Görüntü ve Ses Sistemleri Elemanı</vt: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Görüntü ve Ses Sistemleri Elemanı</dc:title>
  <dc:subject>Seviye 4</dc:subject>
  <dc:creator>Windows User</dc:creator>
  <cp:lastModifiedBy>BÜKE GÖKTE</cp:lastModifiedBy>
  <cp:revision>3</cp:revision>
  <cp:lastPrinted>2019-11-29T04:47:00Z</cp:lastPrinted>
  <dcterms:created xsi:type="dcterms:W3CDTF">2024-11-21T08:57:00Z</dcterms:created>
  <dcterms:modified xsi:type="dcterms:W3CDTF">2024-11-21T08:58:00Z</dcterms:modified>
</cp:coreProperties>
</file>